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B4" w:rsidRPr="00DD0DB4" w:rsidRDefault="00DD0DB4" w:rsidP="00DD0DB4">
      <w:pPr>
        <w:suppressAutoHyphens/>
        <w:spacing w:after="0" w:line="240" w:lineRule="exact"/>
        <w:ind w:firstLine="6237"/>
        <w:rPr>
          <w:rFonts w:ascii="Times New Roman" w:eastAsia="Times New Roman" w:hAnsi="Times New Roman" w:cs="Times New Roman"/>
          <w:sz w:val="32"/>
          <w:szCs w:val="32"/>
        </w:rPr>
      </w:pPr>
    </w:p>
    <w:p w:rsidR="00DD0DB4" w:rsidRPr="00DD0DB4" w:rsidRDefault="00DD0DB4" w:rsidP="00DD0DB4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D0DB4" w:rsidRPr="00D35E7A" w:rsidRDefault="00DD0DB4" w:rsidP="00D35E7A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деятельности </w:t>
      </w:r>
    </w:p>
    <w:p w:rsidR="00DD0DB4" w:rsidRPr="00D35E7A" w:rsidRDefault="00DD0DB4" w:rsidP="00D35E7A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краевой </w:t>
      </w:r>
      <w:proofErr w:type="spellStart"/>
      <w:r w:rsidRPr="00D35E7A">
        <w:rPr>
          <w:rFonts w:ascii="Times New Roman" w:eastAsia="Times New Roman" w:hAnsi="Times New Roman" w:cs="Times New Roman"/>
          <w:b/>
          <w:bCs/>
          <w:sz w:val="24"/>
          <w:szCs w:val="24"/>
        </w:rPr>
        <w:t>апробационной</w:t>
      </w:r>
      <w:proofErr w:type="spellEnd"/>
      <w:r w:rsidRPr="00D35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площадки</w:t>
      </w:r>
    </w:p>
    <w:p w:rsidR="00DD0DB4" w:rsidRDefault="00DD0DB4" w:rsidP="00D35E7A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ФГОС основного общего образования</w:t>
      </w:r>
    </w:p>
    <w:p w:rsidR="00DD0DB4" w:rsidRPr="001906FC" w:rsidRDefault="001906FC" w:rsidP="001906FC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/апрель 2019 – декабрь 2020 </w:t>
      </w:r>
      <w:r w:rsidR="00DD0DB4" w:rsidRPr="001906FC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:rsidR="00DD0DB4" w:rsidRPr="00D35E7A" w:rsidRDefault="00DD0DB4" w:rsidP="00D35E7A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DB4" w:rsidRPr="00D35E7A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Апробационная</w:t>
      </w:r>
      <w:proofErr w:type="spellEnd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площадка</w:t>
      </w:r>
    </w:p>
    <w:p w:rsidR="00DD0DB4" w:rsidRPr="00D35E7A" w:rsidRDefault="00DD0DB4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МАОУ «СОШ №135 с углубленным изучением предметов образовательной области «Технология» г. Перми</w:t>
      </w:r>
    </w:p>
    <w:p w:rsidR="00DD0DB4" w:rsidRPr="00D35E7A" w:rsidRDefault="00DD0DB4" w:rsidP="00D35E7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Адрес: г. Пермь, ул. Старцева, 9</w:t>
      </w:r>
    </w:p>
    <w:p w:rsidR="00DD0DB4" w:rsidRPr="00D35E7A" w:rsidRDefault="00DD0DB4" w:rsidP="00D35E7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Контактный телефон – 8(342)266-69-67</w:t>
      </w:r>
    </w:p>
    <w:p w:rsidR="00DD0DB4" w:rsidRPr="006A1FDD" w:rsidRDefault="00DD0DB4" w:rsidP="00D35E7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5E7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A1F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5E7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A1F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D35E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shkola</w:t>
        </w:r>
        <w:r w:rsidRPr="006A1F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135@</w:t>
        </w:r>
        <w:r w:rsidRPr="00D35E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obrazovanie</w:t>
        </w:r>
        <w:r w:rsidRPr="006A1F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35E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perm</w:t>
        </w:r>
        <w:r w:rsidRPr="006A1FD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35E7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0DB4" w:rsidRPr="006A1FDD" w:rsidRDefault="00DD0DB4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DB4" w:rsidRPr="00D35E7A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ФИО, должность, место работы авторов программы</w:t>
      </w:r>
    </w:p>
    <w:p w:rsidR="00D16600" w:rsidRPr="00D35E7A" w:rsidRDefault="00D16600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538"/>
        <w:gridCol w:w="2547"/>
        <w:gridCol w:w="3402"/>
        <w:gridCol w:w="3486"/>
      </w:tblGrid>
      <w:tr w:rsidR="003822B6" w:rsidRPr="00D35E7A" w:rsidTr="00D16600">
        <w:tc>
          <w:tcPr>
            <w:tcW w:w="538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486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822B6" w:rsidRPr="00D35E7A" w:rsidTr="00D16600">
        <w:tc>
          <w:tcPr>
            <w:tcW w:w="538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Куляпин</w:t>
            </w:r>
            <w:proofErr w:type="spellEnd"/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3402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3486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22B6" w:rsidRPr="00D35E7A" w:rsidTr="00D16600">
        <w:tc>
          <w:tcPr>
            <w:tcW w:w="538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3402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3486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822B6" w:rsidRPr="00D35E7A" w:rsidTr="00D16600">
        <w:tc>
          <w:tcPr>
            <w:tcW w:w="538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Костарева Т. В.</w:t>
            </w:r>
          </w:p>
        </w:tc>
        <w:tc>
          <w:tcPr>
            <w:tcW w:w="3402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3486" w:type="dxa"/>
          </w:tcPr>
          <w:p w:rsidR="003822B6" w:rsidRPr="00D35E7A" w:rsidRDefault="003822B6" w:rsidP="00D35E7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E7A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ОО «Технология»</w:t>
            </w:r>
          </w:p>
        </w:tc>
      </w:tr>
    </w:tbl>
    <w:p w:rsidR="003822B6" w:rsidRPr="00D35E7A" w:rsidRDefault="003822B6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DB4" w:rsidRPr="00D35E7A" w:rsidRDefault="00DD0DB4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DB4" w:rsidRPr="00D35E7A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Тема </w:t>
      </w:r>
      <w:proofErr w:type="spellStart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 площадки</w:t>
      </w:r>
    </w:p>
    <w:p w:rsidR="00DD0DB4" w:rsidRPr="00D35E7A" w:rsidRDefault="00D35E7A" w:rsidP="00D3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E7A">
        <w:rPr>
          <w:rFonts w:ascii="Times New Roman" w:hAnsi="Times New Roman" w:cs="Times New Roman"/>
          <w:sz w:val="24"/>
          <w:szCs w:val="24"/>
        </w:rPr>
        <w:t xml:space="preserve">      </w:t>
      </w:r>
      <w:r w:rsidR="009D4B95" w:rsidRPr="00D35E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5AEF" w:rsidRPr="00D35E7A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475AEF" w:rsidRPr="00D35E7A">
        <w:rPr>
          <w:rFonts w:ascii="Times New Roman" w:hAnsi="Times New Roman" w:cs="Times New Roman"/>
          <w:sz w:val="24"/>
          <w:szCs w:val="24"/>
        </w:rPr>
        <w:t xml:space="preserve"> сопровожде</w:t>
      </w:r>
      <w:r w:rsidR="007C2FB1">
        <w:rPr>
          <w:rFonts w:ascii="Times New Roman" w:hAnsi="Times New Roman" w:cs="Times New Roman"/>
          <w:sz w:val="24"/>
          <w:szCs w:val="24"/>
        </w:rPr>
        <w:t>ние индивидуализации</w:t>
      </w:r>
      <w:r w:rsidR="005F5721" w:rsidRPr="00D35E7A">
        <w:rPr>
          <w:rFonts w:ascii="Times New Roman" w:hAnsi="Times New Roman" w:cs="Times New Roman"/>
          <w:sz w:val="24"/>
          <w:szCs w:val="24"/>
        </w:rPr>
        <w:t xml:space="preserve"> уча</w:t>
      </w:r>
      <w:r w:rsidR="001906FC">
        <w:rPr>
          <w:rFonts w:ascii="Times New Roman" w:hAnsi="Times New Roman" w:cs="Times New Roman"/>
          <w:sz w:val="24"/>
          <w:szCs w:val="24"/>
        </w:rPr>
        <w:t>щихся основной школы в «Школьном</w:t>
      </w:r>
      <w:r w:rsidR="005F5721" w:rsidRPr="00D35E7A">
        <w:rPr>
          <w:rFonts w:ascii="Times New Roman" w:hAnsi="Times New Roman" w:cs="Times New Roman"/>
          <w:sz w:val="24"/>
          <w:szCs w:val="24"/>
        </w:rPr>
        <w:t xml:space="preserve"> университете самоопределения»  </w:t>
      </w:r>
    </w:p>
    <w:p w:rsidR="00DD0DB4" w:rsidRPr="00D35E7A" w:rsidRDefault="00DD0DB4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DB4" w:rsidRPr="00D35E7A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Обоснование актуальности выбранной темы для учреждения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br/>
        <w:t>(1-3 предложения).</w:t>
      </w:r>
    </w:p>
    <w:p w:rsidR="00D35E7A" w:rsidRPr="00D35E7A" w:rsidRDefault="00D35E7A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96246" w:rsidRPr="00D35E7A">
        <w:rPr>
          <w:rFonts w:ascii="Times New Roman" w:eastAsia="Times New Roman" w:hAnsi="Times New Roman" w:cs="Times New Roman"/>
          <w:sz w:val="24"/>
          <w:szCs w:val="24"/>
        </w:rPr>
        <w:t>Проект направлен на реализацию «Программы р</w:t>
      </w:r>
      <w:r w:rsidR="005F5721" w:rsidRPr="00D35E7A">
        <w:rPr>
          <w:rFonts w:ascii="Times New Roman" w:eastAsia="Times New Roman" w:hAnsi="Times New Roman" w:cs="Times New Roman"/>
          <w:sz w:val="24"/>
          <w:szCs w:val="24"/>
        </w:rPr>
        <w:t>азвития МАОУ «СОШ №135 с углубленным изучением предметов образовательной области «Технология», способствует развитию процессов</w:t>
      </w:r>
      <w:r w:rsidR="00096246" w:rsidRPr="00D35E7A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индивидуализации </w:t>
      </w:r>
      <w:r w:rsidR="005F5721" w:rsidRPr="00D35E7A">
        <w:rPr>
          <w:rFonts w:ascii="Times New Roman" w:eastAsia="Times New Roman" w:hAnsi="Times New Roman" w:cs="Times New Roman"/>
          <w:sz w:val="24"/>
          <w:szCs w:val="24"/>
        </w:rPr>
        <w:t xml:space="preserve">в расширяющемся образовательном пространстве. 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Проект создает условия для насыщенной рефлексивно-проектной </w:t>
      </w:r>
      <w:r w:rsidR="001906FC">
        <w:rPr>
          <w:rFonts w:ascii="Times New Roman" w:eastAsia="Times New Roman" w:hAnsi="Times New Roman" w:cs="Times New Roman"/>
          <w:sz w:val="24"/>
          <w:szCs w:val="24"/>
        </w:rPr>
        <w:t>среды, позволяющей обучающимся основной школы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сформулировать собс</w:t>
      </w:r>
      <w:r w:rsidR="007C2FB1">
        <w:rPr>
          <w:rFonts w:ascii="Times New Roman" w:eastAsia="Times New Roman" w:hAnsi="Times New Roman" w:cs="Times New Roman"/>
          <w:sz w:val="24"/>
          <w:szCs w:val="24"/>
        </w:rPr>
        <w:t>твенные профессионально-жизненн</w:t>
      </w:r>
      <w:r w:rsidR="00B358D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замыслы и проверить их обоснованность на практике, увидеть в настоящем очертания собственного будущего и приступить к проектированию ИОП</w:t>
      </w:r>
      <w:r w:rsidR="00190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96246" w:rsidRPr="00D35E7A" w:rsidRDefault="00D35E7A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         Благодаря реализации проекта повышается роль обучающихся как субъектов образовательного процесса.</w:t>
      </w:r>
    </w:p>
    <w:p w:rsidR="009D4B95" w:rsidRDefault="009D4B95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81D" w:rsidRDefault="00BB781D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5C" w:rsidRDefault="00BE255C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55C" w:rsidRDefault="00BE255C">
      <w:pPr>
        <w:rPr>
          <w:rFonts w:ascii="Times New Roman" w:eastAsia="Times New Roman" w:hAnsi="Times New Roman" w:cs="Times New Roman"/>
          <w:sz w:val="24"/>
          <w:szCs w:val="24"/>
        </w:rPr>
        <w:sectPr w:rsidR="00BE255C" w:rsidSect="00DD0D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255C" w:rsidRPr="003E6258" w:rsidRDefault="00BE255C" w:rsidP="00BE255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2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BE255C" w:rsidRDefault="00BE255C" w:rsidP="00BE25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E255C" w:rsidRPr="0039236E" w:rsidRDefault="00BE255C" w:rsidP="0039236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2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Форма описания опыта и перспектив </w:t>
      </w:r>
      <w:proofErr w:type="spellStart"/>
      <w:r w:rsidRPr="00392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392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 краевой </w:t>
      </w:r>
      <w:proofErr w:type="spellStart"/>
      <w:r w:rsidRPr="00392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3923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площадки</w:t>
      </w:r>
    </w:p>
    <w:p w:rsidR="00BE255C" w:rsidRDefault="00BE255C" w:rsidP="00BE25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258">
        <w:rPr>
          <w:rFonts w:ascii="Times New Roman" w:eastAsia="Times New Roman" w:hAnsi="Times New Roman" w:cs="Times New Roman"/>
          <w:b/>
          <w:sz w:val="24"/>
          <w:szCs w:val="24"/>
        </w:rPr>
        <w:t>МАОУ «СОШ №135 с углубленным изучением предметов образовательной области «Технология»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E6258">
        <w:rPr>
          <w:rFonts w:ascii="Times New Roman" w:eastAsia="Times New Roman" w:hAnsi="Times New Roman" w:cs="Times New Roman"/>
          <w:b/>
          <w:sz w:val="24"/>
          <w:szCs w:val="24"/>
        </w:rPr>
        <w:t>по теме</w:t>
      </w:r>
    </w:p>
    <w:p w:rsidR="00BE255C" w:rsidRPr="009E45AC" w:rsidRDefault="00BE255C" w:rsidP="00BE255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625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3E6258">
        <w:rPr>
          <w:rFonts w:ascii="Times New Roman" w:hAnsi="Times New Roman" w:cs="Times New Roman"/>
          <w:b/>
          <w:sz w:val="24"/>
          <w:szCs w:val="24"/>
          <w:u w:val="single"/>
        </w:rPr>
        <w:t>Тьюторское</w:t>
      </w:r>
      <w:proofErr w:type="spellEnd"/>
      <w:r w:rsidRPr="003E625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сопровождение школьников, склонных к техническому творчеству»</w:t>
      </w:r>
    </w:p>
    <w:p w:rsidR="00BE255C" w:rsidRPr="003E6258" w:rsidRDefault="00BE255C" w:rsidP="00BE255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Layout w:type="fixed"/>
        <w:tblLook w:val="04A0"/>
      </w:tblPr>
      <w:tblGrid>
        <w:gridCol w:w="1106"/>
        <w:gridCol w:w="1984"/>
        <w:gridCol w:w="1413"/>
        <w:gridCol w:w="1987"/>
        <w:gridCol w:w="1732"/>
        <w:gridCol w:w="2092"/>
        <w:gridCol w:w="1423"/>
        <w:gridCol w:w="1730"/>
        <w:gridCol w:w="2410"/>
      </w:tblGrid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1987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Статус* </w:t>
            </w:r>
            <w:proofErr w:type="gramStart"/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оценке ОР </w:t>
            </w: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730" w:type="dxa"/>
          </w:tcPr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2410" w:type="dxa"/>
          </w:tcPr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адрес, на котором размещены программы и </w:t>
            </w:r>
            <w:proofErr w:type="spellStart"/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</w:t>
            </w:r>
            <w:proofErr w:type="spellEnd"/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 (для разработанных)</w:t>
            </w:r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проектировать </w:t>
            </w:r>
          </w:p>
        </w:tc>
        <w:tc>
          <w:tcPr>
            <w:tcW w:w="1413" w:type="dxa"/>
          </w:tcPr>
          <w:p w:rsidR="00BE255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7" w:type="dxa"/>
          </w:tcPr>
          <w:p w:rsidR="00BE255C" w:rsidRPr="009E45AC" w:rsidRDefault="00BE255C" w:rsidP="00620A44">
            <w:pPr>
              <w:pStyle w:val="2"/>
              <w:spacing w:before="0" w:after="0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E45AC">
              <w:rPr>
                <w:rFonts w:ascii="Times New Roman" w:hAnsi="Times New Roman"/>
                <w:i w:val="0"/>
                <w:sz w:val="24"/>
                <w:szCs w:val="24"/>
              </w:rPr>
              <w:t>Конкурс</w:t>
            </w:r>
          </w:p>
          <w:p w:rsidR="00BE255C" w:rsidRPr="009E45AC" w:rsidRDefault="00BE255C" w:rsidP="00620A44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45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«Юные техники и изобретатели Пермского края»</w:t>
            </w:r>
          </w:p>
          <w:p w:rsidR="00BE255C" w:rsidRPr="009E45AC" w:rsidRDefault="00BE255C" w:rsidP="00620A44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45A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6 часов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Детско-взрослые проекты, учебные ситуации на уроках, игры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2014-2018 г.</w:t>
            </w:r>
          </w:p>
        </w:tc>
        <w:tc>
          <w:tcPr>
            <w:tcW w:w="1730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азработано, есть дидактика, апробировано, используется. Защищена на </w:t>
            </w:r>
            <w:r w:rsidRPr="009E4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семинаре «День тьютора в Удмуртской республике»</w:t>
            </w:r>
          </w:p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55C" w:rsidRPr="009E45AC" w:rsidRDefault="00DF5077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http://school135.ru/news/1311-yunye-tekhniki-i-izobretateli-permskogo-kraya.html</w:t>
              </w:r>
            </w:hyperlink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Навык сотрудничества в команде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987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 </w:t>
            </w:r>
          </w:p>
          <w:p w:rsidR="00BE255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Пермского края по робототехнике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Детско-взрослые проекты, игры, учебные ситуации на уроках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E255C" w:rsidRDefault="00BE255C" w:rsidP="00620A44"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апробировано, используется. Защищена на </w:t>
            </w:r>
            <w:r w:rsidRPr="0019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семинаре «День тьютора в Удмуртской республике»</w:t>
            </w:r>
          </w:p>
        </w:tc>
        <w:tc>
          <w:tcPr>
            <w:tcW w:w="2410" w:type="dxa"/>
          </w:tcPr>
          <w:p w:rsidR="00BE255C" w:rsidRPr="009E45AC" w:rsidRDefault="00DF5077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http://school135.ru/news/1176-pervenstvo-permskogo-kraya-po-robototekhnike-2017.html</w:t>
              </w:r>
            </w:hyperlink>
          </w:p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Сформированная ИКТ- компетенция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987" w:type="dxa"/>
          </w:tcPr>
          <w:p w:rsidR="00BE255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по робототехнике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уроках, детско-взрослые проекты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2014-2018 г.</w:t>
            </w:r>
          </w:p>
        </w:tc>
        <w:tc>
          <w:tcPr>
            <w:tcW w:w="1730" w:type="dxa"/>
          </w:tcPr>
          <w:p w:rsidR="00BE255C" w:rsidRDefault="00BE255C" w:rsidP="00620A44"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апробировано, используется. Защищена на </w:t>
            </w:r>
            <w:r w:rsidRPr="0019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семинаре «День тьютора в Удмуртской республике»</w:t>
            </w:r>
          </w:p>
        </w:tc>
        <w:tc>
          <w:tcPr>
            <w:tcW w:w="2410" w:type="dxa"/>
          </w:tcPr>
          <w:p w:rsidR="00BE255C" w:rsidRPr="009E45AC" w:rsidRDefault="00DF5077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http://school135.ru/news/986-sosh-135-na-regionalnom-etape-vserossijskoj-olimpiady-po-robototekhnike.html</w:t>
              </w:r>
            </w:hyperlink>
          </w:p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4, 10,11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Навык моделирование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7-9 марта 2018 г.</w:t>
            </w:r>
          </w:p>
        </w:tc>
        <w:tc>
          <w:tcPr>
            <w:tcW w:w="1987" w:type="dxa"/>
          </w:tcPr>
          <w:p w:rsidR="00BE255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Style w:val="a6"/>
                <w:rFonts w:ascii="Times New Roman" w:hAnsi="Times New Roman"/>
                <w:sz w:val="24"/>
                <w:szCs w:val="24"/>
              </w:rPr>
              <w:t>Всероссийский фестиваль</w:t>
            </w:r>
            <w:r w:rsidRPr="009E45A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"</w:t>
            </w:r>
            <w:proofErr w:type="spellStart"/>
            <w:r w:rsidRPr="009E45A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Робофест</w:t>
            </w:r>
            <w:proofErr w:type="spellEnd"/>
            <w:r w:rsidRPr="009E45AC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»  2018"</w:t>
            </w: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Детско-взрослые проекты, краткосрочные курсы, учебные ситуации на уроках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2014-2018 г.</w:t>
            </w:r>
          </w:p>
        </w:tc>
        <w:tc>
          <w:tcPr>
            <w:tcW w:w="1730" w:type="dxa"/>
          </w:tcPr>
          <w:p w:rsidR="00BE255C" w:rsidRDefault="00BE255C" w:rsidP="00620A44"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апробировано, используется. Защищена на </w:t>
            </w:r>
            <w:r w:rsidRPr="0019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семинаре «День тьютора в Удмуртской республике»</w:t>
            </w:r>
          </w:p>
        </w:tc>
        <w:tc>
          <w:tcPr>
            <w:tcW w:w="2410" w:type="dxa"/>
          </w:tcPr>
          <w:p w:rsidR="00BE255C" w:rsidRPr="009E45AC" w:rsidRDefault="00DF5077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http://school135.ru/news/1271-pobeda-nashikh-robototekhnikov-v-moskve.html</w:t>
              </w:r>
            </w:hyperlink>
          </w:p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4, 10,11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Навык творческого конструирования 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18 февраля 2017г.</w:t>
            </w:r>
          </w:p>
        </w:tc>
        <w:tc>
          <w:tcPr>
            <w:tcW w:w="1987" w:type="dxa"/>
          </w:tcPr>
          <w:p w:rsidR="00BE255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молодежный робототехнический фестиваль 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уроках, игры,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 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2014-2018 г.</w:t>
            </w:r>
          </w:p>
        </w:tc>
        <w:tc>
          <w:tcPr>
            <w:tcW w:w="1730" w:type="dxa"/>
          </w:tcPr>
          <w:p w:rsidR="00BE255C" w:rsidRDefault="00BE255C" w:rsidP="00620A44"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апробировано, используется. Защищена на </w:t>
            </w:r>
            <w:r w:rsidRPr="0019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семинаре «День тьютора в Удмуртской республике»</w:t>
            </w:r>
          </w:p>
        </w:tc>
        <w:tc>
          <w:tcPr>
            <w:tcW w:w="2410" w:type="dxa"/>
          </w:tcPr>
          <w:p w:rsidR="00BE255C" w:rsidRPr="009E45AC" w:rsidRDefault="00DF5077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http://school135.ru/news/890-nashi-itogi-okruzhnogo-molodezhnogo-robototekhnicheskogo-festivalya-robofest-</w:t>
              </w:r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ural.html</w:t>
              </w:r>
            </w:hyperlink>
          </w:p>
          <w:p w:rsidR="00BE255C" w:rsidRPr="009E45AC" w:rsidRDefault="00BE255C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5C" w:rsidRPr="009E45AC" w:rsidTr="00620A44">
        <w:tc>
          <w:tcPr>
            <w:tcW w:w="1106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10,11 классы</w:t>
            </w:r>
          </w:p>
        </w:tc>
        <w:tc>
          <w:tcPr>
            <w:tcW w:w="1984" w:type="dxa"/>
          </w:tcPr>
          <w:p w:rsidR="00BE255C" w:rsidRPr="009E45AC" w:rsidRDefault="00BE255C" w:rsidP="00620A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Навык организации защиты изготовленного продукта </w:t>
            </w:r>
          </w:p>
        </w:tc>
        <w:tc>
          <w:tcPr>
            <w:tcW w:w="141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17 декабря 2016 г.</w:t>
            </w:r>
          </w:p>
        </w:tc>
        <w:tc>
          <w:tcPr>
            <w:tcW w:w="1987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Техноинтеллект</w:t>
            </w:r>
            <w:proofErr w:type="spellEnd"/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- 2016»</w:t>
            </w:r>
          </w:p>
        </w:tc>
        <w:tc>
          <w:tcPr>
            <w:tcW w:w="173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апробировано, используется.</w:t>
            </w: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Детско-взрослые проекты, краткосрочные курсы, учебные ситуации на уроках. </w:t>
            </w:r>
          </w:p>
        </w:tc>
        <w:tc>
          <w:tcPr>
            <w:tcW w:w="1423" w:type="dxa"/>
          </w:tcPr>
          <w:p w:rsidR="00BE255C" w:rsidRPr="009E45AC" w:rsidRDefault="00BE255C" w:rsidP="0062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5AC">
              <w:rPr>
                <w:rFonts w:ascii="Times New Roman" w:hAnsi="Times New Roman" w:cs="Times New Roman"/>
                <w:sz w:val="24"/>
                <w:szCs w:val="24"/>
              </w:rPr>
              <w:t>2014-2018 г.</w:t>
            </w:r>
          </w:p>
        </w:tc>
        <w:tc>
          <w:tcPr>
            <w:tcW w:w="1730" w:type="dxa"/>
          </w:tcPr>
          <w:p w:rsidR="00BE255C" w:rsidRDefault="00BE255C" w:rsidP="00620A44"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апробировано, используется. Защищена на </w:t>
            </w:r>
            <w:r w:rsidRPr="00191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семинаре «День тьютора в Удмуртской республике»</w:t>
            </w:r>
          </w:p>
        </w:tc>
        <w:tc>
          <w:tcPr>
            <w:tcW w:w="2410" w:type="dxa"/>
          </w:tcPr>
          <w:p w:rsidR="00BE255C" w:rsidRPr="009E45AC" w:rsidRDefault="00DF5077" w:rsidP="00620A44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255C" w:rsidRPr="009E45AC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http://school135.ru/news/797-tekhnointellekt-2016.html</w:t>
              </w:r>
            </w:hyperlink>
          </w:p>
        </w:tc>
      </w:tr>
    </w:tbl>
    <w:p w:rsidR="00BE255C" w:rsidRPr="009E45AC" w:rsidRDefault="00BE255C" w:rsidP="00BE2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AC">
        <w:rPr>
          <w:rFonts w:ascii="Times New Roman" w:hAnsi="Times New Roman" w:cs="Times New Roman"/>
          <w:b/>
          <w:sz w:val="24"/>
          <w:szCs w:val="24"/>
        </w:rPr>
        <w:t>Сокращения</w:t>
      </w:r>
      <w:r w:rsidRPr="009E45AC">
        <w:rPr>
          <w:rFonts w:ascii="Times New Roman" w:hAnsi="Times New Roman" w:cs="Times New Roman"/>
          <w:sz w:val="24"/>
          <w:szCs w:val="24"/>
        </w:rPr>
        <w:t xml:space="preserve">: КМ – контрольное мероприятие, ОР – образовательный результат </w:t>
      </w:r>
    </w:p>
    <w:p w:rsidR="00BE255C" w:rsidRPr="000F37FF" w:rsidRDefault="00BE255C" w:rsidP="00BE2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F37FF">
        <w:rPr>
          <w:rFonts w:ascii="Times New Roman" w:hAnsi="Times New Roman" w:cs="Times New Roman"/>
          <w:sz w:val="24"/>
          <w:szCs w:val="24"/>
        </w:rPr>
        <w:t>*</w:t>
      </w:r>
      <w:r w:rsidRPr="000F37FF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 w:rsidRPr="000F37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 xml:space="preserve">разработано, есть дидактика, апробировано, используется, 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>разработано, есть дидактика, апробировано, но пока не используется,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 xml:space="preserve">разработано, но не апробировано, 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 xml:space="preserve">планируется апробировать чужое, 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 xml:space="preserve">апробировано, используется чужое, </w:t>
      </w:r>
    </w:p>
    <w:p w:rsidR="00BE255C" w:rsidRPr="000F37FF" w:rsidRDefault="00BE255C" w:rsidP="00BE255C">
      <w:pPr>
        <w:pStyle w:val="a3"/>
        <w:numPr>
          <w:ilvl w:val="0"/>
          <w:numId w:val="25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0F37FF">
        <w:rPr>
          <w:rFonts w:ascii="Times New Roman" w:hAnsi="Times New Roman"/>
          <w:sz w:val="24"/>
          <w:szCs w:val="24"/>
        </w:rPr>
        <w:t xml:space="preserve">необходимо разработать </w:t>
      </w:r>
    </w:p>
    <w:p w:rsidR="00BE255C" w:rsidRPr="000F37FF" w:rsidRDefault="00BE255C" w:rsidP="00BE2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E255C" w:rsidRPr="0039236E" w:rsidRDefault="00BE255C" w:rsidP="003923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BE255C" w:rsidRPr="0039236E" w:rsidSect="00BE255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proofErr w:type="gramStart"/>
      <w:r w:rsidRPr="000F37FF">
        <w:rPr>
          <w:rFonts w:ascii="Times New Roman" w:hAnsi="Times New Roman" w:cs="Times New Roman"/>
          <w:sz w:val="24"/>
          <w:szCs w:val="24"/>
        </w:rPr>
        <w:t>**</w:t>
      </w:r>
      <w:r w:rsidRPr="000F37FF">
        <w:rPr>
          <w:rFonts w:ascii="Times New Roman" w:hAnsi="Times New Roman" w:cs="Times New Roman"/>
          <w:b/>
          <w:sz w:val="24"/>
          <w:szCs w:val="24"/>
        </w:rPr>
        <w:t xml:space="preserve">Формат </w:t>
      </w:r>
      <w:r w:rsidRPr="000F37FF">
        <w:rPr>
          <w:rFonts w:ascii="Times New Roman" w:hAnsi="Times New Roman" w:cs="Times New Roman"/>
          <w:sz w:val="24"/>
          <w:szCs w:val="24"/>
        </w:rPr>
        <w:t>– форма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интенсив, игра, образовательный детско-</w:t>
      </w:r>
      <w:r w:rsidR="006A1FDD">
        <w:rPr>
          <w:rFonts w:ascii="Times New Roman" w:hAnsi="Times New Roman" w:cs="Times New Roman"/>
          <w:sz w:val="24"/>
          <w:szCs w:val="24"/>
        </w:rPr>
        <w:t>взрослый проект, другое</w:t>
      </w:r>
      <w:proofErr w:type="gramEnd"/>
    </w:p>
    <w:p w:rsidR="00B358DF" w:rsidRDefault="00B358DF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B95" w:rsidRPr="00D35E7A" w:rsidRDefault="009D4B95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DB4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D35E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 в 2019-2020 гг. </w:t>
      </w:r>
    </w:p>
    <w:p w:rsidR="009871D4" w:rsidRDefault="009871D4" w:rsidP="009871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871D4" w:rsidRDefault="009871D4" w:rsidP="009871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380" w:type="dxa"/>
        <w:tblInd w:w="360" w:type="dxa"/>
        <w:tblLook w:val="04A0"/>
      </w:tblPr>
      <w:tblGrid>
        <w:gridCol w:w="741"/>
        <w:gridCol w:w="7087"/>
        <w:gridCol w:w="2552"/>
      </w:tblGrid>
      <w:tr w:rsidR="009871D4" w:rsidRPr="00846AF4" w:rsidTr="00A52DE8">
        <w:tc>
          <w:tcPr>
            <w:tcW w:w="741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</w:p>
        </w:tc>
        <w:tc>
          <w:tcPr>
            <w:tcW w:w="2552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</w:t>
            </w:r>
          </w:p>
        </w:tc>
      </w:tr>
      <w:tr w:rsidR="009871D4" w:rsidRPr="00846AF4" w:rsidTr="00A52DE8">
        <w:tc>
          <w:tcPr>
            <w:tcW w:w="741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Умение делать осознанный раци</w:t>
            </w:r>
            <w:r w:rsidR="001906FC">
              <w:rPr>
                <w:rFonts w:ascii="Times New Roman" w:hAnsi="Times New Roman" w:cs="Times New Roman"/>
                <w:sz w:val="24"/>
                <w:szCs w:val="24"/>
              </w:rPr>
              <w:t xml:space="preserve">ональный выбор образовательной и 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жизненной траектории</w:t>
            </w:r>
            <w:r w:rsidR="001906FC">
              <w:rPr>
                <w:rFonts w:ascii="Times New Roman" w:hAnsi="Times New Roman" w:cs="Times New Roman"/>
                <w:sz w:val="24"/>
                <w:szCs w:val="24"/>
              </w:rPr>
              <w:t>, формулировать профессиональные замыслы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9871D4" w:rsidRPr="009A1A17" w:rsidRDefault="009871D4" w:rsidP="00B358D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Все перечисленные образовательные результаты соответствуют требованиям</w:t>
            </w:r>
          </w:p>
          <w:p w:rsidR="009871D4" w:rsidRPr="009A1A17" w:rsidRDefault="009871D4" w:rsidP="00B358D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</w:tr>
      <w:tr w:rsidR="009871D4" w:rsidRPr="00846AF4" w:rsidTr="001906FC">
        <w:trPr>
          <w:trHeight w:val="1804"/>
        </w:trPr>
        <w:tc>
          <w:tcPr>
            <w:tcW w:w="741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871D4" w:rsidRPr="009A1A17" w:rsidRDefault="009871D4" w:rsidP="009871D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Навык проектирования образовательной, проф</w:t>
            </w:r>
            <w:r w:rsidR="001906FC">
              <w:rPr>
                <w:rFonts w:ascii="Times New Roman" w:hAnsi="Times New Roman" w:cs="Times New Roman"/>
                <w:sz w:val="24"/>
                <w:szCs w:val="24"/>
              </w:rPr>
              <w:t>ессиональной и жизненной карьер</w:t>
            </w:r>
            <w:r w:rsidR="009A1A17" w:rsidRPr="009A1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1D4" w:rsidRPr="009A1A17" w:rsidRDefault="009871D4" w:rsidP="009871D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Навык целеполагания и планирования</w:t>
            </w:r>
          </w:p>
          <w:p w:rsidR="009871D4" w:rsidRPr="009A1A17" w:rsidRDefault="009871D4" w:rsidP="009871D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Нацеленность на достижение результата </w:t>
            </w:r>
          </w:p>
          <w:p w:rsidR="009871D4" w:rsidRPr="009A1A17" w:rsidRDefault="009871D4" w:rsidP="009871D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Умение выбирать правильный  способ достижения результата</w:t>
            </w:r>
          </w:p>
          <w:p w:rsidR="009871D4" w:rsidRPr="009A1A17" w:rsidRDefault="009871D4" w:rsidP="009871D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создание продукта </w:t>
            </w:r>
          </w:p>
        </w:tc>
        <w:tc>
          <w:tcPr>
            <w:tcW w:w="2552" w:type="dxa"/>
            <w:vMerge/>
          </w:tcPr>
          <w:p w:rsidR="009871D4" w:rsidRPr="00846AF4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D4" w:rsidRPr="00846AF4" w:rsidTr="00A52DE8">
        <w:tc>
          <w:tcPr>
            <w:tcW w:w="741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</w:t>
            </w:r>
          </w:p>
        </w:tc>
        <w:tc>
          <w:tcPr>
            <w:tcW w:w="2552" w:type="dxa"/>
            <w:vMerge/>
          </w:tcPr>
          <w:p w:rsidR="009871D4" w:rsidRPr="00846AF4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D4" w:rsidRPr="00846AF4" w:rsidTr="00A52DE8">
        <w:tc>
          <w:tcPr>
            <w:tcW w:w="741" w:type="dxa"/>
          </w:tcPr>
          <w:p w:rsidR="009871D4" w:rsidRPr="009A1A17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871D4" w:rsidRPr="009A1A17" w:rsidRDefault="001906F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рефлексивную деятельность</w:t>
            </w:r>
            <w:r w:rsidR="009871D4"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="009871D4" w:rsidRPr="009A1A17">
              <w:rPr>
                <w:rFonts w:ascii="Times New Roman" w:hAnsi="Times New Roman" w:cs="Times New Roman"/>
                <w:sz w:val="24"/>
                <w:szCs w:val="24"/>
              </w:rPr>
              <w:t>саморефлекси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52" w:type="dxa"/>
            <w:vMerge/>
          </w:tcPr>
          <w:p w:rsidR="009871D4" w:rsidRPr="00846AF4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DF" w:rsidRDefault="00B358DF" w:rsidP="009871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8DF" w:rsidRPr="00D35E7A" w:rsidRDefault="00B358DF" w:rsidP="009871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2B6" w:rsidRPr="009871D4" w:rsidRDefault="00DD0DB4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71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Предмет(ы) апробации</w:t>
      </w:r>
    </w:p>
    <w:p w:rsidR="00DD0DB4" w:rsidRDefault="003822B6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лементы образовательного процесса, организационно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>-содержательные механизмы и др.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, краткое описание предметов апробации в 2019 – 2020 гг.</w:t>
      </w:r>
      <w:r w:rsidR="0075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44D7" w:rsidRDefault="00DE44D7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1D4" w:rsidRDefault="001433E9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3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Предметом 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143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является  </w:t>
      </w:r>
      <w:r w:rsidR="00B35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35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тьюторское</w:t>
      </w:r>
      <w:proofErr w:type="spellEnd"/>
      <w:r w:rsidRPr="001433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сопровождени</w:t>
      </w:r>
      <w:r w:rsidR="00B35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процессов:</w:t>
      </w:r>
    </w:p>
    <w:p w:rsidR="001433E9" w:rsidRDefault="001433E9" w:rsidP="001433E9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Выбора</w:t>
      </w:r>
    </w:p>
    <w:p w:rsidR="001433E9" w:rsidRDefault="001433E9" w:rsidP="001433E9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Целеполагания</w:t>
      </w:r>
    </w:p>
    <w:p w:rsidR="00A27B7D" w:rsidRDefault="001433E9" w:rsidP="001433E9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Проектирования образовательных, </w:t>
      </w:r>
      <w:r w:rsidR="00A27B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профессиональных и жизненных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траекторий</w:t>
      </w:r>
    </w:p>
    <w:p w:rsidR="001433E9" w:rsidRPr="001433E9" w:rsidRDefault="00A27B7D" w:rsidP="001433E9">
      <w:pPr>
        <w:pStyle w:val="a3"/>
        <w:numPr>
          <w:ilvl w:val="0"/>
          <w:numId w:val="23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Рефлексивной деятельности</w:t>
      </w:r>
      <w:r w:rsidR="00143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33E9" w:rsidRPr="001433E9" w:rsidRDefault="001433E9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9581"/>
      </w:tblGrid>
      <w:tr w:rsidR="009871D4" w:rsidRPr="001433E9" w:rsidTr="00A52DE8">
        <w:tc>
          <w:tcPr>
            <w:tcW w:w="741" w:type="dxa"/>
          </w:tcPr>
          <w:p w:rsidR="009871D4" w:rsidRPr="001433E9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581" w:type="dxa"/>
          </w:tcPr>
          <w:p w:rsidR="009871D4" w:rsidRPr="001433E9" w:rsidRDefault="009871D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достижения (механизм</w:t>
            </w:r>
            <w:r w:rsidR="00A27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143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871D4" w:rsidRPr="001433E9" w:rsidTr="00A52DE8">
        <w:tc>
          <w:tcPr>
            <w:tcW w:w="741" w:type="dxa"/>
          </w:tcPr>
          <w:p w:rsidR="009871D4" w:rsidRPr="001433E9" w:rsidRDefault="009871D4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9871D4" w:rsidRPr="001433E9" w:rsidRDefault="00A27B7D" w:rsidP="00A27B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образовательной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жизненной </w:t>
            </w: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ситуации.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A27B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пространства выбора (интересов, профессиональных предпочтений).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A27B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ситуации будущего в условиях школьного пространства в реальном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A27B7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игровых правил и условий</w:t>
            </w: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 программы.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744A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курсов по выбору</w:t>
            </w:r>
            <w:r w:rsidR="00B3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744A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образовательной и </w:t>
            </w: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жизненной карьер</w:t>
            </w:r>
            <w:r w:rsidR="00293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A27B7D" w:rsidP="00744A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предъявление продуктов</w:t>
            </w:r>
            <w:r w:rsidRPr="0014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проекта (предъявление образа будущего)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293204" w:rsidP="00744A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балло-рейтинговой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оценивания индивидуального продвижения</w:t>
            </w:r>
            <w:r w:rsidR="00B35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7B7D" w:rsidRPr="001433E9" w:rsidTr="00A52DE8">
        <w:tc>
          <w:tcPr>
            <w:tcW w:w="741" w:type="dxa"/>
          </w:tcPr>
          <w:p w:rsidR="00A27B7D" w:rsidRPr="001433E9" w:rsidRDefault="00A27B7D" w:rsidP="009871D4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</w:tcPr>
          <w:p w:rsidR="00A27B7D" w:rsidRPr="001433E9" w:rsidRDefault="00293204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организации рефлексивной деятельности, в том числе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саморефлексии</w:t>
            </w:r>
            <w:proofErr w:type="spellEnd"/>
          </w:p>
        </w:tc>
      </w:tr>
    </w:tbl>
    <w:p w:rsidR="009D4B95" w:rsidRPr="0039236E" w:rsidRDefault="009D4B95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FDD" w:rsidRDefault="006A1FDD" w:rsidP="006A1FD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A1FDD" w:rsidRDefault="006A1FDD" w:rsidP="006A1FD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A1FDD" w:rsidRDefault="006A1FDD" w:rsidP="006A1FD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A1FDD" w:rsidRDefault="006A1FDD" w:rsidP="006A1FD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A1FDD" w:rsidRDefault="006A1FDD" w:rsidP="006A1FDD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06FC" w:rsidRPr="001906FC" w:rsidRDefault="00DD0DB4" w:rsidP="00CB737C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0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Предполагаемые продук</w:t>
      </w:r>
      <w:r w:rsidR="003822B6" w:rsidRPr="00190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ты </w:t>
      </w:r>
      <w:proofErr w:type="spellStart"/>
      <w:r w:rsidR="003822B6" w:rsidRPr="00190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="003822B6" w:rsidRPr="00190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</w:t>
      </w:r>
    </w:p>
    <w:p w:rsidR="009D4B95" w:rsidRDefault="003822B6" w:rsidP="001906FC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азработки, дидактические, методические материалы, нормативно-правовы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>е документы, статьи, др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37C" w:rsidRDefault="00CB737C" w:rsidP="00CB737C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166"/>
        <w:gridCol w:w="5670"/>
        <w:gridCol w:w="3486"/>
      </w:tblGrid>
      <w:tr w:rsidR="00CB737C" w:rsidRPr="00CB737C" w:rsidTr="00DF5A58">
        <w:tc>
          <w:tcPr>
            <w:tcW w:w="1166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(</w:t>
            </w:r>
            <w:proofErr w:type="spellStart"/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тьюторские</w:t>
            </w:r>
            <w:proofErr w:type="spellEnd"/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продукты </w:t>
            </w:r>
          </w:p>
        </w:tc>
        <w:tc>
          <w:tcPr>
            <w:tcW w:w="3486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Конечный период получения </w:t>
            </w:r>
          </w:p>
        </w:tc>
      </w:tr>
      <w:tr w:rsidR="00CB737C" w:rsidRPr="00CB737C" w:rsidTr="00DF5A58">
        <w:tc>
          <w:tcPr>
            <w:tcW w:w="1166" w:type="dxa"/>
          </w:tcPr>
          <w:p w:rsidR="00CB737C" w:rsidRPr="00DF5A58" w:rsidRDefault="00CB737C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B737C" w:rsidRPr="00DF5A58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5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DF5A58">
              <w:rPr>
                <w:rFonts w:ascii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DF5A58">
              <w:rPr>
                <w:rFonts w:ascii="Times New Roman" w:hAnsi="Times New Roman" w:cs="Times New Roman"/>
                <w:sz w:val="24"/>
                <w:szCs w:val="24"/>
              </w:rPr>
              <w:t xml:space="preserve"> сопро</w:t>
            </w:r>
            <w:r w:rsidR="00DF5A58" w:rsidRPr="00DF5A58">
              <w:rPr>
                <w:rFonts w:ascii="Times New Roman" w:hAnsi="Times New Roman" w:cs="Times New Roman"/>
                <w:sz w:val="24"/>
                <w:szCs w:val="24"/>
              </w:rPr>
              <w:t>вождении учащихся основной школы</w:t>
            </w:r>
          </w:p>
        </w:tc>
        <w:tc>
          <w:tcPr>
            <w:tcW w:w="3486" w:type="dxa"/>
          </w:tcPr>
          <w:p w:rsidR="00CB737C" w:rsidRPr="00DF5A58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A58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университет самоопределения» 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(факультетов школьного университета самоопределения)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9A1A17" w:rsidRPr="00CB737C" w:rsidTr="00DF5A58">
        <w:tc>
          <w:tcPr>
            <w:tcW w:w="1166" w:type="dxa"/>
          </w:tcPr>
          <w:p w:rsidR="009A1A17" w:rsidRPr="00DF5A58" w:rsidRDefault="009A1A17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A1A17" w:rsidRDefault="009A1A17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реализации программы  и комментарии  к плану</w:t>
            </w:r>
          </w:p>
        </w:tc>
        <w:tc>
          <w:tcPr>
            <w:tcW w:w="3486" w:type="dxa"/>
          </w:tcPr>
          <w:p w:rsidR="009A1A17" w:rsidRDefault="009A1A17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Default="007C2FB1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F5A58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выбору 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Дневник тьютора курсов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CB737C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</w:t>
            </w: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F5A58" w:rsidRPr="00CB737C" w:rsidTr="00DF5A58">
        <w:tc>
          <w:tcPr>
            <w:tcW w:w="1166" w:type="dxa"/>
          </w:tcPr>
          <w:p w:rsidR="00DF5A58" w:rsidRPr="00CB737C" w:rsidRDefault="00DF5A58" w:rsidP="00DF5A58">
            <w:pPr>
              <w:pStyle w:val="a3"/>
              <w:numPr>
                <w:ilvl w:val="0"/>
                <w:numId w:val="6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B358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обобщающая опыт работы по реализации проекта </w:t>
            </w:r>
          </w:p>
        </w:tc>
        <w:tc>
          <w:tcPr>
            <w:tcW w:w="3486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</w:tbl>
    <w:p w:rsidR="00CB737C" w:rsidRPr="00CB737C" w:rsidRDefault="00CB737C" w:rsidP="00CB737C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166"/>
        <w:gridCol w:w="5715"/>
        <w:gridCol w:w="3441"/>
      </w:tblGrid>
      <w:tr w:rsidR="00CB737C" w:rsidRPr="00CB737C" w:rsidTr="00A52DE8">
        <w:tc>
          <w:tcPr>
            <w:tcW w:w="1166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5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обучающихся (</w:t>
            </w:r>
            <w:proofErr w:type="spellStart"/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тьюторантов</w:t>
            </w:r>
            <w:proofErr w:type="spellEnd"/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период получения</w:t>
            </w:r>
          </w:p>
        </w:tc>
      </w:tr>
      <w:tr w:rsidR="00CB737C" w:rsidRPr="00CB737C" w:rsidTr="00A52DE8">
        <w:tc>
          <w:tcPr>
            <w:tcW w:w="1166" w:type="dxa"/>
          </w:tcPr>
          <w:p w:rsidR="00CB737C" w:rsidRPr="00DF5A58" w:rsidRDefault="00CB737C" w:rsidP="00DF5A58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Творческая продукт  «Стрела Жизни»</w:t>
            </w:r>
          </w:p>
        </w:tc>
        <w:tc>
          <w:tcPr>
            <w:tcW w:w="3441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CB737C" w:rsidRPr="00CB737C" w:rsidTr="00A52DE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CB737C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 работа «Выпускная работа бакалавра</w:t>
            </w:r>
            <w:r w:rsidR="00CB737C" w:rsidRPr="00CB73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41" w:type="dxa"/>
          </w:tcPr>
          <w:p w:rsidR="00CB737C" w:rsidRPr="00CB737C" w:rsidRDefault="00CB737C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DF5A58" w:rsidRPr="00CB737C" w:rsidTr="00A52DE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Образовательная Программа </w:t>
            </w:r>
          </w:p>
        </w:tc>
        <w:tc>
          <w:tcPr>
            <w:tcW w:w="3441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DF5A58" w:rsidRPr="00CB737C" w:rsidTr="00A52DE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девятиклассника </w:t>
            </w:r>
          </w:p>
        </w:tc>
        <w:tc>
          <w:tcPr>
            <w:tcW w:w="3441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7C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DF5A58" w:rsidRPr="00CB737C" w:rsidTr="00A52DE8">
        <w:tc>
          <w:tcPr>
            <w:tcW w:w="1166" w:type="dxa"/>
          </w:tcPr>
          <w:p w:rsidR="00DF5A58" w:rsidRPr="00DF5A58" w:rsidRDefault="00DF5A58" w:rsidP="00DF5A58">
            <w:pPr>
              <w:pStyle w:val="a3"/>
              <w:numPr>
                <w:ilvl w:val="0"/>
                <w:numId w:val="7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</w:t>
            </w:r>
            <w:r w:rsidR="009A1A17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proofErr w:type="spellStart"/>
            <w:r w:rsidR="009A1A17">
              <w:rPr>
                <w:rFonts w:ascii="Times New Roman" w:hAnsi="Times New Roman" w:cs="Times New Roman"/>
                <w:sz w:val="24"/>
                <w:szCs w:val="24"/>
              </w:rPr>
              <w:t>тьюторан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DF5A58" w:rsidRPr="00CB737C" w:rsidRDefault="00DF5A58" w:rsidP="00A52DE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</w:tbl>
    <w:p w:rsidR="00CB737C" w:rsidRPr="00CB737C" w:rsidRDefault="00CB737C" w:rsidP="00DF5A5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DB4" w:rsidRPr="00DF5A58" w:rsidRDefault="009D4B95" w:rsidP="00D35E7A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5A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Масштаб апробации</w:t>
      </w:r>
    </w:p>
    <w:p w:rsidR="009D4B95" w:rsidRPr="00D35E7A" w:rsidRDefault="009D4B95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количество педагогов; параллели, классы, в которых пр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оисходит апробация, предметы – 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если апробация происходит в учебном процессе;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учащихся)</w:t>
      </w:r>
    </w:p>
    <w:p w:rsidR="00DF5A58" w:rsidRDefault="00DF5A58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B95" w:rsidRPr="00D35E7A" w:rsidRDefault="00DF5A58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D4B95" w:rsidRPr="00D35E7A">
        <w:rPr>
          <w:rFonts w:ascii="Times New Roman" w:eastAsia="Times New Roman" w:hAnsi="Times New Roman" w:cs="Times New Roman"/>
          <w:sz w:val="24"/>
          <w:szCs w:val="24"/>
        </w:rPr>
        <w:t xml:space="preserve">В апробации принимают участие обучающиеся двух параллелей основной школы: 8-ых и 9-ых классы (всего 9 классов). Общее количество обучающихся 225 человек. </w:t>
      </w:r>
    </w:p>
    <w:p w:rsidR="009D4B95" w:rsidRPr="00D35E7A" w:rsidRDefault="009D4B95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В апробации занято от 8 до 16 педагогов – тьюторов.</w:t>
      </w:r>
    </w:p>
    <w:p w:rsidR="00DF5A58" w:rsidRDefault="001906FC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программе «Школьный университет самоопределения» представлены</w:t>
      </w:r>
      <w:r w:rsidR="00DF5A5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DF5A58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eastAsia="Times New Roman" w:hAnsi="Times New Roman" w:cs="Times New Roman"/>
          <w:sz w:val="24"/>
          <w:szCs w:val="24"/>
        </w:rPr>
        <w:t>-и</w:t>
      </w:r>
      <w:r w:rsidR="00DF5A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F5A58">
        <w:rPr>
          <w:rFonts w:ascii="Times New Roman" w:eastAsia="Times New Roman" w:hAnsi="Times New Roman" w:cs="Times New Roman"/>
          <w:sz w:val="24"/>
          <w:szCs w:val="24"/>
        </w:rPr>
        <w:t>тьюториалов</w:t>
      </w:r>
      <w:proofErr w:type="spellEnd"/>
      <w:r w:rsidR="00DF5A58">
        <w:rPr>
          <w:rFonts w:ascii="Times New Roman" w:eastAsia="Times New Roman" w:hAnsi="Times New Roman" w:cs="Times New Roman"/>
          <w:sz w:val="24"/>
          <w:szCs w:val="24"/>
        </w:rPr>
        <w:t xml:space="preserve"> и 10 - 16 программ курсов по выбору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B95" w:rsidRPr="00D35E7A" w:rsidRDefault="00DF5A58" w:rsidP="001906FC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B95" w:rsidRPr="00D35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0DD5" w:rsidRPr="001D546D" w:rsidRDefault="00DD0DB4" w:rsidP="00350DD5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Система оценивания ожидаемых результатов,</w:t>
      </w:r>
      <w:r w:rsidRPr="00190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906F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9D4B95" w:rsidRPr="00D35E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>в т.ч. образовательных результатов (в форме таблицы).</w:t>
      </w:r>
    </w:p>
    <w:p w:rsidR="00DD0DB4" w:rsidRPr="00D35E7A" w:rsidRDefault="00DD0DB4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5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5475"/>
        <w:gridCol w:w="3894"/>
      </w:tblGrid>
      <w:tr w:rsidR="001906FC" w:rsidRPr="00D35E7A" w:rsidTr="001906FC">
        <w:trPr>
          <w:trHeight w:val="633"/>
        </w:trPr>
        <w:tc>
          <w:tcPr>
            <w:tcW w:w="676" w:type="dxa"/>
          </w:tcPr>
          <w:p w:rsidR="001906FC" w:rsidRPr="00350DD5" w:rsidRDefault="001906FC" w:rsidP="00350D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1906FC" w:rsidRPr="00350DD5" w:rsidRDefault="001906FC" w:rsidP="00350D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894" w:type="dxa"/>
          </w:tcPr>
          <w:p w:rsidR="001906FC" w:rsidRPr="00350DD5" w:rsidRDefault="001906FC" w:rsidP="00350DD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1906FC" w:rsidRPr="00D35E7A" w:rsidTr="001906FC">
        <w:trPr>
          <w:trHeight w:val="949"/>
        </w:trPr>
        <w:tc>
          <w:tcPr>
            <w:tcW w:w="676" w:type="dxa"/>
          </w:tcPr>
          <w:p w:rsidR="001906FC" w:rsidRPr="00350DD5" w:rsidRDefault="001906FC" w:rsidP="001906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75" w:type="dxa"/>
          </w:tcPr>
          <w:p w:rsidR="001906FC" w:rsidRPr="00350DD5" w:rsidRDefault="001906FC" w:rsidP="009C30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6D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spellStart"/>
            <w:r w:rsidRPr="001D546D"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1D546D">
              <w:rPr>
                <w:rFonts w:ascii="Times New Roman" w:hAnsi="Times New Roman" w:cs="Times New Roman"/>
                <w:sz w:val="24"/>
                <w:szCs w:val="24"/>
              </w:rPr>
              <w:t xml:space="preserve">  актуализируют вопрос выбора дальнейшего образовательного маршрута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  самоопределения.</w:t>
            </w:r>
          </w:p>
        </w:tc>
        <w:tc>
          <w:tcPr>
            <w:tcW w:w="3894" w:type="dxa"/>
          </w:tcPr>
          <w:p w:rsidR="001906FC" w:rsidRPr="00350DD5" w:rsidRDefault="001906FC" w:rsidP="009C30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оценивания коммуникативной  активности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6FC" w:rsidRPr="00D35E7A" w:rsidTr="001906FC">
        <w:trPr>
          <w:trHeight w:val="949"/>
        </w:trPr>
        <w:tc>
          <w:tcPr>
            <w:tcW w:w="676" w:type="dxa"/>
          </w:tcPr>
          <w:p w:rsidR="001906FC" w:rsidRDefault="001906FC" w:rsidP="001906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75" w:type="dxa"/>
          </w:tcPr>
          <w:p w:rsidR="001906FC" w:rsidRDefault="001906FC" w:rsidP="00797E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6D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35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 представление о современном рынке труда, многообразии профессионального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1906FC" w:rsidRPr="00350DD5" w:rsidRDefault="001906FC" w:rsidP="00A52D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оценивания коммуникативной  активности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6FC" w:rsidRPr="00D35E7A" w:rsidTr="001906FC">
        <w:trPr>
          <w:trHeight w:val="949"/>
        </w:trPr>
        <w:tc>
          <w:tcPr>
            <w:tcW w:w="676" w:type="dxa"/>
          </w:tcPr>
          <w:p w:rsidR="001906FC" w:rsidRDefault="001906FC" w:rsidP="001906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5" w:type="dxa"/>
          </w:tcPr>
          <w:p w:rsidR="001906FC" w:rsidRDefault="001906FC" w:rsidP="009C30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E3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797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97E31"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79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повысят свою мотивацию к вопросу </w:t>
            </w:r>
            <w:r w:rsidRPr="00797E31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жизненного и профессионального  </w:t>
            </w:r>
            <w:r w:rsidRPr="00797E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самоопределения</w:t>
            </w:r>
            <w:r w:rsidRPr="00797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1906FC" w:rsidRPr="00350DD5" w:rsidRDefault="001906FC" w:rsidP="00A52D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оценивания коммуникативной  активности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6FC" w:rsidRPr="00D35E7A" w:rsidTr="001906FC">
        <w:trPr>
          <w:trHeight w:val="949"/>
        </w:trPr>
        <w:tc>
          <w:tcPr>
            <w:tcW w:w="676" w:type="dxa"/>
          </w:tcPr>
          <w:p w:rsidR="001906FC" w:rsidRDefault="001906FC" w:rsidP="001906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475" w:type="dxa"/>
          </w:tcPr>
          <w:p w:rsidR="001906FC" w:rsidRDefault="001906FC" w:rsidP="00797E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35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приобретут опыт публичного выступления,  последовательной аргументации, конструктивной критики.</w:t>
            </w:r>
          </w:p>
        </w:tc>
        <w:tc>
          <w:tcPr>
            <w:tcW w:w="3894" w:type="dxa"/>
          </w:tcPr>
          <w:p w:rsidR="001906FC" w:rsidRDefault="001906FC" w:rsidP="00797E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публичного выступления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06FC" w:rsidRPr="00350DD5" w:rsidRDefault="001906FC" w:rsidP="00797E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–рейтинговая система оценивания </w:t>
            </w:r>
          </w:p>
        </w:tc>
      </w:tr>
      <w:tr w:rsidR="001906FC" w:rsidRPr="00D35E7A" w:rsidTr="001906FC">
        <w:trPr>
          <w:trHeight w:val="1597"/>
        </w:trPr>
        <w:tc>
          <w:tcPr>
            <w:tcW w:w="676" w:type="dxa"/>
          </w:tcPr>
          <w:p w:rsidR="001906FC" w:rsidRPr="009C3044" w:rsidRDefault="001906FC" w:rsidP="00190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5" w:type="dxa"/>
          </w:tcPr>
          <w:p w:rsidR="001906FC" w:rsidRPr="009C3044" w:rsidRDefault="001906FC" w:rsidP="009C30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44">
              <w:rPr>
                <w:rFonts w:ascii="Times New Roman" w:hAnsi="Times New Roman" w:cs="Times New Roman"/>
                <w:sz w:val="24"/>
                <w:szCs w:val="24"/>
              </w:rPr>
              <w:t xml:space="preserve">75%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044">
              <w:rPr>
                <w:rFonts w:ascii="Times New Roman" w:hAnsi="Times New Roman" w:cs="Times New Roman"/>
                <w:sz w:val="24"/>
                <w:szCs w:val="24"/>
              </w:rPr>
              <w:t>приступят к  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компетентности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осознанного рационального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>ыбор</w:t>
            </w:r>
            <w:r w:rsidRPr="009C3044">
              <w:rPr>
                <w:rFonts w:ascii="Times New Roman" w:hAnsi="Times New Roman" w:cs="Times New Roman"/>
                <w:sz w:val="24"/>
                <w:szCs w:val="24"/>
              </w:rPr>
              <w:t>а образовательной,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жизненной</w:t>
            </w:r>
            <w:r w:rsidRPr="009C304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профессиональной </w:t>
            </w:r>
            <w:r w:rsidR="00B35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приступят к ее проектированию</w:t>
            </w:r>
          </w:p>
        </w:tc>
        <w:tc>
          <w:tcPr>
            <w:tcW w:w="3894" w:type="dxa"/>
          </w:tcPr>
          <w:p w:rsidR="001906FC" w:rsidRDefault="001906FC" w:rsidP="00797E3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продукта «Стрела моей жизни»</w:t>
            </w:r>
          </w:p>
          <w:p w:rsidR="001906FC" w:rsidRPr="001D546D" w:rsidRDefault="001906FC" w:rsidP="00797E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продукта </w:t>
            </w:r>
          </w:p>
          <w:p w:rsidR="001906FC" w:rsidRPr="00350DD5" w:rsidRDefault="001906FC" w:rsidP="00350DD5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6FC" w:rsidRPr="00D35E7A" w:rsidTr="001906FC">
        <w:trPr>
          <w:trHeight w:val="1266"/>
        </w:trPr>
        <w:tc>
          <w:tcPr>
            <w:tcW w:w="676" w:type="dxa"/>
          </w:tcPr>
          <w:p w:rsidR="001906FC" w:rsidRPr="009C3044" w:rsidRDefault="001906FC" w:rsidP="001906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5" w:type="dxa"/>
          </w:tcPr>
          <w:p w:rsidR="001906FC" w:rsidRPr="009C3044" w:rsidRDefault="001906FC" w:rsidP="009C30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9C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приступят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навыков целепола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>ия, планирования, саморегулирования и рефлексивной деятельности.</w:t>
            </w:r>
          </w:p>
        </w:tc>
        <w:tc>
          <w:tcPr>
            <w:tcW w:w="3894" w:type="dxa"/>
          </w:tcPr>
          <w:p w:rsidR="001906FC" w:rsidRPr="00350DD5" w:rsidRDefault="001906FC" w:rsidP="009C30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оценивания коммуникативной  активности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6FC" w:rsidRPr="00D35E7A" w:rsidTr="001906FC">
        <w:trPr>
          <w:trHeight w:val="1010"/>
        </w:trPr>
        <w:tc>
          <w:tcPr>
            <w:tcW w:w="676" w:type="dxa"/>
          </w:tcPr>
          <w:p w:rsidR="001906FC" w:rsidRPr="00350DD5" w:rsidRDefault="001906FC" w:rsidP="001906F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5" w:type="dxa"/>
          </w:tcPr>
          <w:p w:rsidR="001906FC" w:rsidRPr="00350DD5" w:rsidRDefault="00B358DF" w:rsidP="00797E3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учащихся  разработают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="001906FC"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«Выпускную работу бакалавров</w:t>
            </w:r>
            <w:r w:rsidR="001906FC" w:rsidRPr="009C30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94" w:type="dxa"/>
          </w:tcPr>
          <w:p w:rsidR="001906FC" w:rsidRPr="00350DD5" w:rsidRDefault="001906FC" w:rsidP="009C30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B35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рейтинговая система оценивания стендовой защиты выпускных работ.</w:t>
            </w:r>
          </w:p>
        </w:tc>
      </w:tr>
    </w:tbl>
    <w:p w:rsidR="009D4B95" w:rsidRDefault="009D4B95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2B6" w:rsidRPr="00F904BD" w:rsidRDefault="00DD0DB4" w:rsidP="00F904BD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0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Описание научно-методического, методического сопровождения </w:t>
      </w:r>
      <w:proofErr w:type="spellStart"/>
      <w:r w:rsidRPr="00F90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F90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 образовательной организации на уровне муниципалитета, региона</w:t>
      </w:r>
      <w:r w:rsidR="009D4B95" w:rsidRPr="00F904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D0DB4" w:rsidRDefault="003822B6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 xml:space="preserve"> кем образовательная организация взаимодействует или планирует взаимодействовать (учреждение или ФИО руководител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 xml:space="preserve">я/консультанта, его должность) и 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в каких формах т.д.</w:t>
      </w:r>
    </w:p>
    <w:p w:rsidR="00F904BD" w:rsidRPr="00325F90" w:rsidRDefault="00571CA7" w:rsidP="00325F9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4BD" w:rsidRPr="00325F90">
        <w:rPr>
          <w:rFonts w:ascii="Times New Roman" w:hAnsi="Times New Roman" w:cs="Times New Roman"/>
          <w:sz w:val="24"/>
          <w:szCs w:val="24"/>
        </w:rPr>
        <w:t>Научно-методическое руководство проектом осуществляет – Доктор педагогических наук,  профессор Косолапова Лариса  Александровна.</w:t>
      </w:r>
    </w:p>
    <w:p w:rsidR="00F904BD" w:rsidRPr="00325F90" w:rsidRDefault="00571CA7" w:rsidP="00325F9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90">
        <w:rPr>
          <w:rFonts w:ascii="Times New Roman" w:hAnsi="Times New Roman" w:cs="Times New Roman"/>
          <w:sz w:val="24"/>
          <w:szCs w:val="24"/>
        </w:rPr>
        <w:t xml:space="preserve">   </w:t>
      </w:r>
      <w:r w:rsidR="00F904BD" w:rsidRPr="00325F90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Pr="00325F9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F904BD" w:rsidRPr="00325F90">
        <w:rPr>
          <w:rFonts w:ascii="Times New Roman" w:hAnsi="Times New Roman" w:cs="Times New Roman"/>
          <w:sz w:val="24"/>
          <w:szCs w:val="24"/>
        </w:rPr>
        <w:t>проходит</w:t>
      </w:r>
      <w:r w:rsidRPr="00325F90">
        <w:rPr>
          <w:rFonts w:ascii="Times New Roman" w:hAnsi="Times New Roman" w:cs="Times New Roman"/>
          <w:sz w:val="24"/>
          <w:szCs w:val="24"/>
        </w:rPr>
        <w:t>ь</w:t>
      </w:r>
      <w:r w:rsidR="00F904BD" w:rsidRPr="00325F90">
        <w:rPr>
          <w:rFonts w:ascii="Times New Roman" w:hAnsi="Times New Roman" w:cs="Times New Roman"/>
          <w:sz w:val="24"/>
          <w:szCs w:val="24"/>
        </w:rPr>
        <w:t xml:space="preserve"> при методическом сопровождении  руководителя  </w:t>
      </w:r>
      <w:r w:rsidRPr="00325F90">
        <w:rPr>
          <w:rFonts w:ascii="Times New Roman" w:hAnsi="Times New Roman" w:cs="Times New Roman"/>
          <w:sz w:val="24"/>
          <w:szCs w:val="24"/>
        </w:rPr>
        <w:t>Пермского Регионального отделения МТА</w:t>
      </w:r>
      <w:r w:rsidR="00F904BD" w:rsidRPr="0032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D" w:rsidRPr="00325F90">
        <w:rPr>
          <w:rFonts w:ascii="Times New Roman" w:hAnsi="Times New Roman" w:cs="Times New Roman"/>
          <w:sz w:val="24"/>
          <w:szCs w:val="24"/>
        </w:rPr>
        <w:t>Тюминой</w:t>
      </w:r>
      <w:proofErr w:type="spellEnd"/>
      <w:r w:rsidR="00F904BD" w:rsidRPr="00325F90">
        <w:rPr>
          <w:rFonts w:ascii="Times New Roman" w:hAnsi="Times New Roman" w:cs="Times New Roman"/>
          <w:sz w:val="24"/>
          <w:szCs w:val="24"/>
        </w:rPr>
        <w:t xml:space="preserve"> Марины Владимировны</w:t>
      </w:r>
      <w:r w:rsidRPr="00325F90">
        <w:rPr>
          <w:rFonts w:ascii="Times New Roman" w:hAnsi="Times New Roman" w:cs="Times New Roman"/>
          <w:sz w:val="24"/>
          <w:szCs w:val="24"/>
        </w:rPr>
        <w:t>.</w:t>
      </w:r>
      <w:r w:rsidR="00F904BD" w:rsidRPr="00325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CA7" w:rsidRPr="00325F90" w:rsidRDefault="00571CA7" w:rsidP="00325F90">
      <w:pPr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90">
        <w:rPr>
          <w:rFonts w:ascii="Times New Roman" w:hAnsi="Times New Roman" w:cs="Times New Roman"/>
          <w:sz w:val="24"/>
          <w:szCs w:val="24"/>
        </w:rPr>
        <w:t xml:space="preserve">   Консультационную поддержку оказывает старший научный сотрудник Института Развития Образования Пермского Края  </w:t>
      </w:r>
      <w:proofErr w:type="spellStart"/>
      <w:r w:rsidRPr="00325F90">
        <w:rPr>
          <w:rFonts w:ascii="Times New Roman" w:hAnsi="Times New Roman" w:cs="Times New Roman"/>
          <w:sz w:val="24"/>
          <w:szCs w:val="24"/>
        </w:rPr>
        <w:t>Таизова</w:t>
      </w:r>
      <w:proofErr w:type="spellEnd"/>
      <w:r w:rsidRPr="00325F90"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325F90" w:rsidRDefault="00F904BD" w:rsidP="00325F9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90">
        <w:rPr>
          <w:rFonts w:ascii="Times New Roman" w:hAnsi="Times New Roman" w:cs="Times New Roman"/>
          <w:sz w:val="24"/>
          <w:szCs w:val="24"/>
        </w:rPr>
        <w:t xml:space="preserve">     </w:t>
      </w:r>
      <w:r w:rsidR="00571CA7" w:rsidRPr="00325F90">
        <w:rPr>
          <w:rFonts w:ascii="Times New Roman" w:hAnsi="Times New Roman" w:cs="Times New Roman"/>
          <w:sz w:val="24"/>
          <w:szCs w:val="24"/>
        </w:rPr>
        <w:t xml:space="preserve">   </w:t>
      </w:r>
      <w:r w:rsidR="00325F90">
        <w:rPr>
          <w:rFonts w:ascii="Times New Roman" w:hAnsi="Times New Roman" w:cs="Times New Roman"/>
          <w:sz w:val="24"/>
          <w:szCs w:val="24"/>
        </w:rPr>
        <w:t xml:space="preserve"> </w:t>
      </w:r>
      <w:r w:rsidR="00571CA7" w:rsidRPr="00325F90">
        <w:rPr>
          <w:rFonts w:ascii="Times New Roman" w:hAnsi="Times New Roman" w:cs="Times New Roman"/>
          <w:sz w:val="24"/>
          <w:szCs w:val="24"/>
        </w:rPr>
        <w:t xml:space="preserve">Организационную поддержку проекта оказывает руководитель общественной организации </w:t>
      </w:r>
      <w:r w:rsidR="00325F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4BD" w:rsidRPr="00325F90" w:rsidRDefault="00325F90" w:rsidP="00325F9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1CA7" w:rsidRPr="00325F90">
        <w:rPr>
          <w:rFonts w:ascii="Times New Roman" w:hAnsi="Times New Roman" w:cs="Times New Roman"/>
          <w:sz w:val="24"/>
          <w:szCs w:val="24"/>
        </w:rPr>
        <w:t>«Поколение Будущего» Боринских Полина Александровна</w:t>
      </w:r>
    </w:p>
    <w:p w:rsidR="003822B6" w:rsidRPr="00D35E7A" w:rsidRDefault="003822B6" w:rsidP="00D35E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E9F" w:rsidRPr="0039236E" w:rsidRDefault="00325F90" w:rsidP="00D35E7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822B6" w:rsidRPr="00D35E7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0DB4" w:rsidRPr="00D35E7A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меропр</w:t>
      </w:r>
      <w:r w:rsidR="003822B6" w:rsidRPr="00D35E7A">
        <w:rPr>
          <w:rFonts w:ascii="Times New Roman" w:eastAsia="Times New Roman" w:hAnsi="Times New Roman" w:cs="Times New Roman"/>
          <w:b/>
          <w:sz w:val="24"/>
          <w:szCs w:val="24"/>
        </w:rPr>
        <w:t xml:space="preserve">иятия по трансляции результатов </w:t>
      </w:r>
      <w:proofErr w:type="spellStart"/>
      <w:r w:rsidR="00DD0DB4" w:rsidRPr="00D35E7A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DD0DB4" w:rsidRPr="00D35E7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 xml:space="preserve"> (в течение двух лет) в форме таблицы:</w:t>
      </w:r>
      <w:r w:rsidR="0075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DB4" w:rsidRPr="0039236E" w:rsidRDefault="00DD0DB4" w:rsidP="00D35E7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10"/>
        <w:gridCol w:w="2362"/>
        <w:gridCol w:w="1889"/>
        <w:gridCol w:w="2519"/>
      </w:tblGrid>
      <w:tr w:rsidR="00DD0DB4" w:rsidRPr="00757E9F" w:rsidTr="00863AA4">
        <w:trPr>
          <w:trHeight w:val="2508"/>
        </w:trPr>
        <w:tc>
          <w:tcPr>
            <w:tcW w:w="1843" w:type="dxa"/>
            <w:shd w:val="clear" w:color="auto" w:fill="auto"/>
          </w:tcPr>
          <w:p w:rsidR="00DD0DB4" w:rsidRPr="004C7F2F" w:rsidRDefault="00DD0DB4" w:rsidP="004C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810" w:type="dxa"/>
            <w:shd w:val="clear" w:color="auto" w:fill="auto"/>
          </w:tcPr>
          <w:p w:rsidR="00DD0DB4" w:rsidRPr="004C7F2F" w:rsidRDefault="00DD0DB4" w:rsidP="004C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62" w:type="dxa"/>
            <w:shd w:val="clear" w:color="auto" w:fill="auto"/>
          </w:tcPr>
          <w:p w:rsidR="00DD0DB4" w:rsidRPr="004C7F2F" w:rsidRDefault="00DD0DB4" w:rsidP="004C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889" w:type="dxa"/>
            <w:shd w:val="clear" w:color="auto" w:fill="auto"/>
          </w:tcPr>
          <w:p w:rsidR="00DD0DB4" w:rsidRPr="004C7F2F" w:rsidRDefault="00DD0DB4" w:rsidP="004C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519" w:type="dxa"/>
            <w:shd w:val="clear" w:color="auto" w:fill="auto"/>
          </w:tcPr>
          <w:p w:rsidR="00DD0DB4" w:rsidRPr="004C7F2F" w:rsidRDefault="00DD0DB4" w:rsidP="004C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C90BEE" w:rsidRPr="00757E9F" w:rsidTr="00B2311C">
        <w:trPr>
          <w:trHeight w:val="983"/>
        </w:trPr>
        <w:tc>
          <w:tcPr>
            <w:tcW w:w="1843" w:type="dxa"/>
            <w:shd w:val="clear" w:color="auto" w:fill="auto"/>
          </w:tcPr>
          <w:p w:rsidR="00C90BEE" w:rsidRPr="00863AA4" w:rsidRDefault="00863AA4" w:rsidP="00863AA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90BEE" w:rsidRP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Тьюториал по целеполаганию </w:t>
            </w:r>
          </w:p>
        </w:tc>
        <w:tc>
          <w:tcPr>
            <w:tcW w:w="1810" w:type="dxa"/>
            <w:shd w:val="clear" w:color="auto" w:fill="auto"/>
          </w:tcPr>
          <w:p w:rsidR="00C90BEE" w:rsidRPr="008312F2" w:rsidRDefault="00863AA4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  <w:r w:rsidR="00C9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:rsidR="002E6266" w:rsidRPr="002E6266" w:rsidRDefault="002E6266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62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  <w:r w:rsid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90BEE" w:rsidRDefault="00E61D8F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предъявлению опыта сотрудничества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ленного на поиск смыслов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и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компетенции целеполагания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B2311C" w:rsidRPr="008312F2" w:rsidRDefault="00B2311C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2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зафиксированные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тьюторантами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жизненные смыслы (приоритеты)  и цели. </w:t>
            </w:r>
          </w:p>
        </w:tc>
        <w:tc>
          <w:tcPr>
            <w:tcW w:w="1889" w:type="dxa"/>
            <w:shd w:val="clear" w:color="auto" w:fill="auto"/>
          </w:tcPr>
          <w:p w:rsidR="00C90BEE" w:rsidRPr="008312F2" w:rsidRDefault="00C90BEE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Первая декада февраля 2019</w:t>
            </w:r>
          </w:p>
        </w:tc>
        <w:tc>
          <w:tcPr>
            <w:tcW w:w="2519" w:type="dxa"/>
            <w:shd w:val="clear" w:color="auto" w:fill="auto"/>
          </w:tcPr>
          <w:p w:rsidR="00E61D8F" w:rsidRDefault="00E61D8F" w:rsidP="00E61D8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Пермского Края  </w:t>
            </w:r>
          </w:p>
          <w:p w:rsidR="00E61D8F" w:rsidRPr="008312F2" w:rsidRDefault="00E61D8F" w:rsidP="00E61D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Региональное отделение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</w:tr>
      <w:tr w:rsidR="00C90BEE" w:rsidRPr="00757E9F" w:rsidTr="00863AA4">
        <w:trPr>
          <w:trHeight w:val="2508"/>
        </w:trPr>
        <w:tc>
          <w:tcPr>
            <w:tcW w:w="1843" w:type="dxa"/>
            <w:shd w:val="clear" w:color="auto" w:fill="auto"/>
          </w:tcPr>
          <w:p w:rsidR="00C90BEE" w:rsidRPr="008312F2" w:rsidRDefault="00E61D8F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2.Образовательная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9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ессия </w:t>
            </w:r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«Мое </w:t>
            </w:r>
            <w:proofErr w:type="spellStart"/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ПРОдвижение</w:t>
            </w:r>
            <w:proofErr w:type="gramStart"/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:с</w:t>
            </w:r>
            <w:proofErr w:type="gramEnd"/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мыслы</w:t>
            </w:r>
            <w:proofErr w:type="spellEnd"/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цели, задачи» </w:t>
            </w:r>
          </w:p>
        </w:tc>
        <w:tc>
          <w:tcPr>
            <w:tcW w:w="1810" w:type="dxa"/>
            <w:shd w:val="clear" w:color="auto" w:fill="auto"/>
          </w:tcPr>
          <w:p w:rsidR="00C90BEE" w:rsidRPr="008312F2" w:rsidRDefault="00863AA4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2362" w:type="dxa"/>
            <w:shd w:val="clear" w:color="auto" w:fill="auto"/>
          </w:tcPr>
          <w:p w:rsidR="002E6266" w:rsidRDefault="002E6266" w:rsidP="002E626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2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  <w:r w:rsid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E62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Экзаменационная сессия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которой </w:t>
            </w:r>
            <w:proofErr w:type="gramStart"/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применяют осмысленную ранее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тьюториалах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3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 решении  реальных задач в игровой форме. </w:t>
            </w:r>
          </w:p>
          <w:p w:rsidR="00440379" w:rsidRDefault="002E6266" w:rsidP="002E626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  <w:r w:rsid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90BEE" w:rsidRPr="00B358DF" w:rsidRDefault="00440379" w:rsidP="002E626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формулировать цели и задачи </w:t>
            </w:r>
            <w:r w:rsidR="002E6266" w:rsidRP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2311C" w:rsidRP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shd w:val="clear" w:color="auto" w:fill="auto"/>
          </w:tcPr>
          <w:p w:rsidR="00C90BEE" w:rsidRPr="008312F2" w:rsidRDefault="00C90BEE" w:rsidP="00D35E7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декада апреля 20</w:t>
            </w:r>
            <w:r w:rsidR="00863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19" w:type="dxa"/>
            <w:shd w:val="clear" w:color="auto" w:fill="auto"/>
          </w:tcPr>
          <w:p w:rsidR="00E61D8F" w:rsidRDefault="00E61D8F" w:rsidP="00E61D8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Пермского Края  </w:t>
            </w:r>
          </w:p>
          <w:p w:rsidR="00C90BEE" w:rsidRPr="008312F2" w:rsidRDefault="00E61D8F" w:rsidP="00E61D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Региональное отделение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</w:tr>
      <w:tr w:rsidR="00DD0DB4" w:rsidRPr="00757E9F" w:rsidTr="00863AA4">
        <w:trPr>
          <w:trHeight w:val="420"/>
        </w:trPr>
        <w:tc>
          <w:tcPr>
            <w:tcW w:w="1843" w:type="dxa"/>
            <w:shd w:val="clear" w:color="auto" w:fill="auto"/>
          </w:tcPr>
          <w:p w:rsidR="00DD0DB4" w:rsidRDefault="00863AA4" w:rsidP="008312F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831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классы – </w:t>
            </w:r>
            <w:proofErr w:type="spellStart"/>
            <w:r w:rsidR="00831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тьюториалы</w:t>
            </w:r>
            <w:proofErr w:type="spellEnd"/>
            <w:r w:rsidR="00831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12F2" w:rsidRPr="008312F2" w:rsidRDefault="008312F2" w:rsidP="008312F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DD0DB4" w:rsidRPr="008312F2" w:rsidRDefault="00863AA4" w:rsidP="00863AA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62" w:type="dxa"/>
            <w:shd w:val="clear" w:color="auto" w:fill="auto"/>
          </w:tcPr>
          <w:p w:rsidR="00440379" w:rsidRPr="00440379" w:rsidRDefault="00440379" w:rsidP="00C90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Содердание</w:t>
            </w:r>
            <w:proofErr w:type="spellEnd"/>
            <w:r w:rsidRP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90BEE" w:rsidRDefault="00440379" w:rsidP="00C90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проводятся по четырем темам: </w:t>
            </w:r>
            <w:r w:rsidR="00C9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«Образ Жизни, который я выбираю»</w:t>
            </w:r>
            <w:r w:rsid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90BEE" w:rsidRDefault="00B358DF" w:rsidP="00C90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«Мой образовательный проект»;</w:t>
            </w:r>
          </w:p>
          <w:p w:rsidR="00C90BEE" w:rsidRDefault="00C90BEE" w:rsidP="00C90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«Качества, которые для меня важны»</w:t>
            </w:r>
            <w:r w:rsid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D0DB4" w:rsidRDefault="00C90BEE" w:rsidP="00B358D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«Стрела моей жизни»</w:t>
            </w:r>
            <w:r w:rsidR="0044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0379" w:rsidRPr="00440379" w:rsidRDefault="00440379" w:rsidP="0044037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Результат:</w:t>
            </w:r>
          </w:p>
          <w:p w:rsidR="00440379" w:rsidRPr="008312F2" w:rsidRDefault="00440379" w:rsidP="0044037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фикс</w:t>
            </w:r>
            <w:r w:rsid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руют, найденные смыслы и подходят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пониманию проектирования своей образовательной, профессиональной и жизненной карьер</w:t>
            </w:r>
          </w:p>
        </w:tc>
        <w:tc>
          <w:tcPr>
            <w:tcW w:w="1889" w:type="dxa"/>
            <w:shd w:val="clear" w:color="auto" w:fill="auto"/>
          </w:tcPr>
          <w:p w:rsidR="00DD0DB4" w:rsidRPr="008312F2" w:rsidRDefault="00863AA4" w:rsidP="00C90BE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Вторая декада октября 2020</w:t>
            </w:r>
          </w:p>
        </w:tc>
        <w:tc>
          <w:tcPr>
            <w:tcW w:w="2519" w:type="dxa"/>
            <w:shd w:val="clear" w:color="auto" w:fill="auto"/>
          </w:tcPr>
          <w:p w:rsidR="00E61D8F" w:rsidRDefault="00E61D8F" w:rsidP="00E61D8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Пермского Края  </w:t>
            </w:r>
          </w:p>
          <w:p w:rsidR="00DD0DB4" w:rsidRPr="008312F2" w:rsidRDefault="00E61D8F" w:rsidP="00E61D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Региональное отделение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</w:tr>
      <w:tr w:rsidR="00DD0DB4" w:rsidRPr="00757E9F" w:rsidTr="00863AA4">
        <w:trPr>
          <w:trHeight w:val="420"/>
        </w:trPr>
        <w:tc>
          <w:tcPr>
            <w:tcW w:w="1843" w:type="dxa"/>
            <w:shd w:val="clear" w:color="auto" w:fill="auto"/>
          </w:tcPr>
          <w:p w:rsidR="00DD0DB4" w:rsidRPr="008312F2" w:rsidRDefault="006A1FDD" w:rsidP="00C90BE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  <w:r w:rsidR="008312F2" w:rsidRPr="00831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Стендовая защита </w:t>
            </w:r>
            <w:r w:rsidR="00831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«Выпускных работ бакалавров»</w:t>
            </w:r>
          </w:p>
        </w:tc>
        <w:tc>
          <w:tcPr>
            <w:tcW w:w="1810" w:type="dxa"/>
            <w:shd w:val="clear" w:color="auto" w:fill="auto"/>
          </w:tcPr>
          <w:p w:rsidR="00DD0DB4" w:rsidRPr="008312F2" w:rsidRDefault="00863AA4" w:rsidP="00863AA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62" w:type="dxa"/>
            <w:shd w:val="clear" w:color="auto" w:fill="auto"/>
          </w:tcPr>
          <w:p w:rsidR="00DD0DB4" w:rsidRDefault="00440379" w:rsidP="0044037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3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Содержание:</w:t>
            </w:r>
          </w:p>
          <w:p w:rsidR="00440379" w:rsidRDefault="00440379" w:rsidP="0044037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событие,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результате которого, каждый обуч</w:t>
            </w:r>
            <w:r w:rsidRPr="0044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4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йся име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возможность предъ</w:t>
            </w:r>
            <w:r w:rsidRPr="00440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публично свой продукт «Выпускную работу бакалавра» и защитить её. </w:t>
            </w:r>
          </w:p>
          <w:p w:rsidR="00440379" w:rsidRPr="00440379" w:rsidRDefault="00440379" w:rsidP="0044037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Стенд «Выпускная работа бакалавра»</w:t>
            </w:r>
            <w:r w:rsidR="00B35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модель будущей ИОП 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шеклассника</w:t>
            </w:r>
            <w:proofErr w:type="gramEnd"/>
          </w:p>
        </w:tc>
        <w:tc>
          <w:tcPr>
            <w:tcW w:w="1889" w:type="dxa"/>
            <w:shd w:val="clear" w:color="auto" w:fill="auto"/>
          </w:tcPr>
          <w:p w:rsidR="00DD0DB4" w:rsidRPr="008312F2" w:rsidRDefault="00863AA4" w:rsidP="00C90BEE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декада декабрь 2020</w:t>
            </w:r>
            <w:r w:rsidR="00C9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61D8F" w:rsidRDefault="00E61D8F" w:rsidP="00E61D8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Образования Пермского Края  </w:t>
            </w:r>
          </w:p>
          <w:p w:rsidR="00DD0DB4" w:rsidRPr="008312F2" w:rsidRDefault="00E61D8F" w:rsidP="00E61D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Пермское Региональное отделение</w:t>
            </w:r>
            <w:r w:rsidRPr="00325F90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</w:tr>
    </w:tbl>
    <w:p w:rsidR="00DD0DB4" w:rsidRPr="0039236E" w:rsidRDefault="00DD0DB4" w:rsidP="00D35E7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2B6" w:rsidRPr="00325F90" w:rsidRDefault="00DD0DB4" w:rsidP="00325F90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5F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Аннотация </w:t>
      </w:r>
      <w:proofErr w:type="spellStart"/>
      <w:r w:rsidRPr="00325F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325F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325F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D0DB4" w:rsidRDefault="003822B6" w:rsidP="00D35E7A">
      <w:pPr>
        <w:pStyle w:val="a3"/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е более 0,3 стр. для размещения информации на портале ФГОС ГАУ ДПО «Институт разви</w:t>
      </w:r>
      <w:r w:rsidRPr="00D35E7A">
        <w:rPr>
          <w:rFonts w:ascii="Times New Roman" w:eastAsia="Times New Roman" w:hAnsi="Times New Roman" w:cs="Times New Roman"/>
          <w:sz w:val="24"/>
          <w:szCs w:val="24"/>
        </w:rPr>
        <w:t>тия образования Пермского края»</w:t>
      </w:r>
      <w:r w:rsidR="00DD0DB4" w:rsidRPr="00D35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4D4" w:rsidRPr="00DB24D4" w:rsidRDefault="00DB24D4" w:rsidP="00DB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       Основная концептуальная идея  проект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B24D4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</w:t>
      </w:r>
      <w:r w:rsidR="00B358DF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DB24D4">
        <w:rPr>
          <w:rFonts w:ascii="Times New Roman" w:hAnsi="Times New Roman" w:cs="Times New Roman"/>
          <w:sz w:val="24"/>
          <w:szCs w:val="24"/>
        </w:rPr>
        <w:t xml:space="preserve"> </w:t>
      </w:r>
      <w:r w:rsidR="00B358DF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B24D4">
        <w:rPr>
          <w:rFonts w:ascii="Times New Roman" w:hAnsi="Times New Roman" w:cs="Times New Roman"/>
          <w:sz w:val="24"/>
          <w:szCs w:val="24"/>
        </w:rPr>
        <w:t xml:space="preserve">основной школы в «Школьном университете самоопределения» 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>– создание насыщенной рефлексивно-проектной среды, позволяющей обучающимся основной школы сформулировать собственные профессионально-жизненные замыслы и проверить их обоснованность на практике, увидеть в настоящем очертания собственного будущего.</w:t>
      </w:r>
    </w:p>
    <w:p w:rsidR="00DB24D4" w:rsidRPr="00DB24D4" w:rsidRDefault="00DB24D4" w:rsidP="00DB24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направлен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>способности к осознанному выбору образовательной и профессиональной траектории признано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одной  ведущих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школы.</w:t>
      </w:r>
    </w:p>
    <w:p w:rsidR="00DB24D4" w:rsidRPr="00DB24D4" w:rsidRDefault="00DB24D4" w:rsidP="00DB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Важно понимать, что э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>то длительный процесс совместной образовательной деятельности учащихся, тьюторов, профессионалов из других сфер деяте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льности, педагогов и родителей, включающий в себя: </w:t>
      </w:r>
    </w:p>
    <w:p w:rsidR="00DB24D4" w:rsidRPr="00DB24D4" w:rsidRDefault="00DB24D4" w:rsidP="00DB24D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рациональные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практики обсуждения образовательных и профессиональных замыслов,  </w:t>
      </w:r>
    </w:p>
    <w:p w:rsidR="00DB24D4" w:rsidRPr="00DB24D4" w:rsidRDefault="00DB24D4" w:rsidP="00DB24D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t>событийный ряд защит собственных образовательных проектов и результатов их реализации;</w:t>
      </w:r>
    </w:p>
    <w:p w:rsidR="00DB24D4" w:rsidRPr="00DB24D4" w:rsidRDefault="00DB24D4" w:rsidP="00DB24D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проб, формирующих базовые компетентности и позволяющих  молодому человеку осознать наличие, сте</w:t>
      </w:r>
      <w:r>
        <w:rPr>
          <w:rFonts w:ascii="Times New Roman" w:eastAsia="Times New Roman" w:hAnsi="Times New Roman" w:cs="Times New Roman"/>
          <w:sz w:val="24"/>
          <w:szCs w:val="24"/>
        </w:rPr>
        <w:t>пень выраженности или отсутствия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интересов, возможностей, способностей, связанных с тем или иным образом про</w:t>
      </w:r>
      <w:r w:rsidR="00757E9F">
        <w:rPr>
          <w:rFonts w:ascii="Times New Roman" w:eastAsia="Times New Roman" w:hAnsi="Times New Roman" w:cs="Times New Roman"/>
          <w:sz w:val="24"/>
          <w:szCs w:val="24"/>
        </w:rPr>
        <w:t>фессиональной жизнедеятельности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24D4" w:rsidRPr="00DB24D4" w:rsidRDefault="00DB24D4" w:rsidP="00DB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Данный проект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сможет стать современной интенсивной формой актуализации жизненного и профессионального самоопредел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ения старшеклассников. Проект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позволяет расширить образовательное пространство, сделать его открытым и найти новые образовательные ресурсы.</w:t>
      </w:r>
    </w:p>
    <w:p w:rsidR="00DB24D4" w:rsidRPr="00DB24D4" w:rsidRDefault="00DB24D4" w:rsidP="00DB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Структура и содержание совместной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 тьюторов и учащихся создаст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богатое пространство возможностей для проявления собственных интересов, пробы сил, рационально-критического обсуждения собственных профессионально-образовательных и социальных проектов.</w:t>
      </w:r>
    </w:p>
    <w:p w:rsidR="00B358DF" w:rsidRDefault="00DB24D4" w:rsidP="0029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Образовательная среда школы,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данному проекту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>насыщена событиями, рефлексивно-проектными формами деятельности, социальными и проф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ессиональными пробами.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погрузя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 xml:space="preserve">тся в процесс, в котором  их самоопределение становится значимым, обретает форму проекта, пробы, требует аргументации собственной позиции, ответственной реализации собственных идей, предъявления и защиты результатов. В свою очередь от волевой проектной активности каждого участника зависит увлекательность и многообразие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B24D4"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зовательного пространства и результат индивидуального продвижения</w:t>
      </w:r>
      <w:r w:rsidR="00DE44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80F" w:rsidRDefault="00CB080F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236E" w:rsidRDefault="0039236E" w:rsidP="00CB08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39236E" w:rsidSect="00DD0D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236E" w:rsidRPr="005605F3" w:rsidRDefault="0039236E" w:rsidP="0039236E">
      <w:pPr>
        <w:suppressAutoHyphens/>
        <w:spacing w:after="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39236E" w:rsidRPr="005605F3" w:rsidRDefault="0039236E" w:rsidP="0039236E">
      <w:pPr>
        <w:pStyle w:val="a3"/>
        <w:numPr>
          <w:ilvl w:val="0"/>
          <w:numId w:val="27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05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Программа </w:t>
      </w:r>
      <w:proofErr w:type="spellStart"/>
      <w:r w:rsidRPr="005605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апробационной</w:t>
      </w:r>
      <w:proofErr w:type="spellEnd"/>
      <w:r w:rsidRPr="005605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деятельности на 2 года   </w:t>
      </w:r>
    </w:p>
    <w:p w:rsidR="0039236E" w:rsidRPr="00757E9F" w:rsidRDefault="0039236E" w:rsidP="0039236E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5E7A">
        <w:rPr>
          <w:rFonts w:ascii="Times New Roman" w:eastAsia="Times New Roman" w:hAnsi="Times New Roman" w:cs="Times New Roman"/>
          <w:sz w:val="24"/>
          <w:szCs w:val="24"/>
        </w:rPr>
        <w:t>Не более 2-3 стр., 12 кегль, в форме таблицы, ориентация листа – альбомная</w:t>
      </w:r>
    </w:p>
    <w:p w:rsidR="0039236E" w:rsidRDefault="0039236E" w:rsidP="003923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110"/>
        <w:gridCol w:w="3119"/>
        <w:gridCol w:w="2551"/>
        <w:gridCol w:w="4205"/>
      </w:tblGrid>
      <w:tr w:rsidR="0039236E" w:rsidRPr="004C7F2F" w:rsidTr="006A1FDD">
        <w:trPr>
          <w:trHeight w:val="6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 оценивания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Продукты </w:t>
            </w:r>
            <w:proofErr w:type="spellStart"/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апробационной</w:t>
            </w:r>
            <w:proofErr w:type="spellEnd"/>
            <w:r w:rsidRPr="004C7F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</w:tr>
      <w:tr w:rsidR="0039236E" w:rsidRPr="004C7F2F" w:rsidTr="006A1FDD">
        <w:trPr>
          <w:trHeight w:val="11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Март 2019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программы апробации и размещение ее на сайте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 в Краевой проект по реализации ФГОС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Экспертное мнение руководителей и организаторов проекта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A826E8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2019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Необходимая корректировка программы апробации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Публикация на сайте ФГОС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Экспертиза на сайте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 МАОУ «СОШ №135» 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всей необходимой документации и Программ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Созданные программы, которые будут реализованы в 2019 – 2020 гг.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службы сопровождения проекта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EB4B83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 о </w:t>
            </w:r>
            <w:proofErr w:type="spellStart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>тьюторском</w:t>
            </w:r>
            <w:proofErr w:type="spellEnd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учащихся основной школы</w:t>
            </w:r>
          </w:p>
          <w:p w:rsidR="0039236E" w:rsidRPr="00EB4B83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(факультетов школьного университета самоопределения)</w:t>
            </w:r>
          </w:p>
          <w:p w:rsidR="0039236E" w:rsidRPr="00EB4B83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>тьюториалов</w:t>
            </w:r>
            <w:proofErr w:type="spellEnd"/>
            <w:r w:rsidRPr="00EB4B83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(факультетов школьного университета самоопределения)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4.Программа курсов по выбору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декабрь </w:t>
            </w: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необходимых материалов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Разработанные документы и материалы.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службы сопровождения проекта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A826E8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26E8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6A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FD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6A1FDD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  <w:r w:rsidRPr="00A82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4B83">
              <w:rPr>
                <w:rFonts w:ascii="Times New Roman" w:hAnsi="Times New Roman" w:cs="Times New Roman"/>
                <w:sz w:val="24"/>
                <w:szCs w:val="24"/>
              </w:rPr>
              <w:t>План работы по реализации программы  и комментарии  к плану</w:t>
            </w:r>
            <w:r w:rsidR="006A1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Вариант</w:t>
            </w:r>
            <w:r w:rsidR="006A1F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Портфолио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девятиклассника 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Модель «Выпускной работы бакалавра» 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2020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CB737C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Установочные  сессии для  учащихся 8ых классов по включению в  программу «Школьный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самоопределения»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Включенность учащихся в реализацию программы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администрации школы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A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– </w:t>
            </w:r>
            <w:proofErr w:type="spellStart"/>
            <w:r w:rsidR="006A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тьюторанты</w:t>
            </w:r>
            <w:proofErr w:type="spellEnd"/>
            <w:r w:rsidR="006A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мотивированные на образовательный процесс</w:t>
            </w:r>
            <w:r w:rsidRPr="00400E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 </w:t>
            </w: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«Школьный университет самоопределения»</w:t>
            </w:r>
          </w:p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0EA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</w:p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0EA9">
              <w:rPr>
                <w:rFonts w:ascii="Times New Roman" w:hAnsi="Times New Roman" w:cs="Times New Roman"/>
                <w:sz w:val="24"/>
                <w:szCs w:val="24"/>
              </w:rPr>
              <w:t>Подача заявлений на факультеты</w:t>
            </w:r>
          </w:p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0EA9">
              <w:rPr>
                <w:rFonts w:ascii="Times New Roman" w:hAnsi="Times New Roman" w:cs="Times New Roman"/>
                <w:sz w:val="24"/>
                <w:szCs w:val="24"/>
              </w:rPr>
              <w:t>Прцедура собеседования и зачисления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00EA9">
              <w:rPr>
                <w:rFonts w:ascii="Times New Roman" w:hAnsi="Times New Roman" w:cs="Times New Roman"/>
                <w:sz w:val="24"/>
                <w:szCs w:val="24"/>
              </w:rPr>
              <w:t>Тьюториалы по  факультетам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Курсы по выбору 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33E9A">
              <w:rPr>
                <w:rFonts w:ascii="Times New Roman" w:hAnsi="Times New Roman" w:cs="Times New Roman"/>
                <w:sz w:val="24"/>
                <w:szCs w:val="24"/>
              </w:rPr>
              <w:t xml:space="preserve"> Сессия</w:t>
            </w:r>
          </w:p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Общий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учащихся по факультетам 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тьюторами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Аналитические справки – отчеты 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Балло-рейтинговая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 оценивания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1.Рабочие  дневники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тьюторантов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236E" w:rsidRPr="00A52DE8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2.Дневники тьюторов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CB737C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Необходимая корректировка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МАОУ «СОШ №135»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Умение делать осознанный 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ональный выбор.</w:t>
            </w:r>
          </w:p>
          <w:p w:rsidR="0039236E" w:rsidRPr="00400EA9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рефлексивную деятельность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саморефлекси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службы сопровождения проекта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1.Доработанные и представленные материалы, указанные в разделе №8</w:t>
            </w: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декабрь </w:t>
            </w: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«Школьный университет самоопределения». 2-ой семестр. Для учащихся 9-ых классов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1.Установочная сессия 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2.Тьюториалы по факультетам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Публичная защита «Выпускных работ бакалавров»</w:t>
            </w:r>
          </w:p>
          <w:p w:rsidR="0039236E" w:rsidRPr="00CB737C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Заключительный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9A1A17" w:rsidRDefault="0039236E" w:rsidP="00620A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Навык проектирования образовательной,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 и жизненной карьер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9236E" w:rsidRPr="009A1A17" w:rsidRDefault="0039236E" w:rsidP="00620A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Навык целеполагания и планирования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рефлексивную деятельность</w:t>
            </w:r>
            <w:r w:rsidRPr="009A1A1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9A1A17">
              <w:rPr>
                <w:rFonts w:ascii="Times New Roman" w:hAnsi="Times New Roman" w:cs="Times New Roman"/>
                <w:sz w:val="24"/>
                <w:szCs w:val="24"/>
              </w:rPr>
              <w:t>саморефлекси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службы сопровождения проекта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1.Выпускные работы бакалавров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2.Проекты ИОП </w:t>
            </w:r>
          </w:p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3.Портфолио девя</w:t>
            </w:r>
            <w:r w:rsidR="006A1F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иклассника.</w:t>
            </w:r>
          </w:p>
          <w:p w:rsidR="0039236E" w:rsidRPr="004C7F2F" w:rsidRDefault="0039236E" w:rsidP="00620A4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36E" w:rsidRPr="004C7F2F" w:rsidTr="006A1FDD">
        <w:trPr>
          <w:trHeight w:val="3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2020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CB737C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МАОУ «СОШ №135»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</w:t>
            </w:r>
            <w:r w:rsidR="006A1F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тельные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площадки, зафиксированные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6,8,10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службы сопровождения проекта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6E" w:rsidRDefault="0039236E" w:rsidP="00620A4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1.Доработанные и представленные материалы, указанные в разделе п. 8</w:t>
            </w:r>
          </w:p>
          <w:p w:rsidR="0039236E" w:rsidRPr="004C7F2F" w:rsidRDefault="0039236E" w:rsidP="00620A4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2.Статья</w:t>
            </w:r>
            <w:r w:rsidR="006A1F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обобщающая опыт работы по реализации проекта</w:t>
            </w:r>
          </w:p>
        </w:tc>
      </w:tr>
    </w:tbl>
    <w:p w:rsidR="00CB080F" w:rsidRDefault="00CB080F" w:rsidP="006A1FD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CB080F" w:rsidSect="00392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E134E6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7C6B"/>
    <w:multiLevelType w:val="hybridMultilevel"/>
    <w:tmpl w:val="6628A488"/>
    <w:lvl w:ilvl="0" w:tplc="3C304D3C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150CD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F9E"/>
    <w:multiLevelType w:val="hybridMultilevel"/>
    <w:tmpl w:val="BA9E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1ACB"/>
    <w:multiLevelType w:val="multilevel"/>
    <w:tmpl w:val="7C20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117A3"/>
    <w:multiLevelType w:val="hybridMultilevel"/>
    <w:tmpl w:val="81D07090"/>
    <w:lvl w:ilvl="0" w:tplc="B066B948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F025168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426"/>
    <w:multiLevelType w:val="hybridMultilevel"/>
    <w:tmpl w:val="8722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81624"/>
    <w:multiLevelType w:val="hybridMultilevel"/>
    <w:tmpl w:val="12A6E24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5757D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6137"/>
    <w:multiLevelType w:val="multilevel"/>
    <w:tmpl w:val="5D8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54DE7"/>
    <w:multiLevelType w:val="multilevel"/>
    <w:tmpl w:val="B9823E50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8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8215287"/>
    <w:multiLevelType w:val="hybridMultilevel"/>
    <w:tmpl w:val="3262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F1DEE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066A1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F221B"/>
    <w:multiLevelType w:val="hybridMultilevel"/>
    <w:tmpl w:val="AF5E5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420EE"/>
    <w:multiLevelType w:val="hybridMultilevel"/>
    <w:tmpl w:val="A2400B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01AFE"/>
    <w:multiLevelType w:val="hybridMultilevel"/>
    <w:tmpl w:val="C186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E6773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52BB4"/>
    <w:multiLevelType w:val="hybridMultilevel"/>
    <w:tmpl w:val="BC38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1D59"/>
    <w:multiLevelType w:val="hybridMultilevel"/>
    <w:tmpl w:val="44FA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C0EB8"/>
    <w:multiLevelType w:val="hybridMultilevel"/>
    <w:tmpl w:val="5A1E8E4E"/>
    <w:lvl w:ilvl="0" w:tplc="72F6DB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D3E6C"/>
    <w:multiLevelType w:val="hybridMultilevel"/>
    <w:tmpl w:val="5A7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71D74"/>
    <w:multiLevelType w:val="hybridMultilevel"/>
    <w:tmpl w:val="04CA3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D7B0F"/>
    <w:multiLevelType w:val="hybridMultilevel"/>
    <w:tmpl w:val="F578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3"/>
  </w:num>
  <w:num w:numId="5">
    <w:abstractNumId w:val="16"/>
  </w:num>
  <w:num w:numId="6">
    <w:abstractNumId w:val="8"/>
  </w:num>
  <w:num w:numId="7">
    <w:abstractNumId w:val="18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19"/>
  </w:num>
  <w:num w:numId="13">
    <w:abstractNumId w:val="15"/>
  </w:num>
  <w:num w:numId="14">
    <w:abstractNumId w:val="24"/>
  </w:num>
  <w:num w:numId="15">
    <w:abstractNumId w:val="1"/>
  </w:num>
  <w:num w:numId="16">
    <w:abstractNumId w:val="3"/>
  </w:num>
  <w:num w:numId="17">
    <w:abstractNumId w:val="25"/>
  </w:num>
  <w:num w:numId="18">
    <w:abstractNumId w:val="26"/>
  </w:num>
  <w:num w:numId="19">
    <w:abstractNumId w:val="2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1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DB4"/>
    <w:rsid w:val="00062F6C"/>
    <w:rsid w:val="00096246"/>
    <w:rsid w:val="00121BB4"/>
    <w:rsid w:val="001433E9"/>
    <w:rsid w:val="001906FC"/>
    <w:rsid w:val="001A181B"/>
    <w:rsid w:val="001D546D"/>
    <w:rsid w:val="00293204"/>
    <w:rsid w:val="002E6266"/>
    <w:rsid w:val="00325F90"/>
    <w:rsid w:val="00327B02"/>
    <w:rsid w:val="00350DD5"/>
    <w:rsid w:val="003822B6"/>
    <w:rsid w:val="0039236E"/>
    <w:rsid w:val="00440379"/>
    <w:rsid w:val="004452A0"/>
    <w:rsid w:val="00475AEF"/>
    <w:rsid w:val="004C2CE8"/>
    <w:rsid w:val="004C7F2F"/>
    <w:rsid w:val="004E5AC4"/>
    <w:rsid w:val="00570D8F"/>
    <w:rsid w:val="00571CA7"/>
    <w:rsid w:val="005F5721"/>
    <w:rsid w:val="00633E9A"/>
    <w:rsid w:val="006968F4"/>
    <w:rsid w:val="006A1FDD"/>
    <w:rsid w:val="00747B14"/>
    <w:rsid w:val="00757E9F"/>
    <w:rsid w:val="00797E31"/>
    <w:rsid w:val="007C2FB1"/>
    <w:rsid w:val="008312F2"/>
    <w:rsid w:val="00863AA4"/>
    <w:rsid w:val="008F01C4"/>
    <w:rsid w:val="00956E2B"/>
    <w:rsid w:val="009871D4"/>
    <w:rsid w:val="009A1A17"/>
    <w:rsid w:val="009C3044"/>
    <w:rsid w:val="009D4B95"/>
    <w:rsid w:val="00A27B7D"/>
    <w:rsid w:val="00A52DE8"/>
    <w:rsid w:val="00A551A0"/>
    <w:rsid w:val="00A826E8"/>
    <w:rsid w:val="00B2311C"/>
    <w:rsid w:val="00B358DF"/>
    <w:rsid w:val="00B70F54"/>
    <w:rsid w:val="00B84E62"/>
    <w:rsid w:val="00BB781D"/>
    <w:rsid w:val="00BC1466"/>
    <w:rsid w:val="00BE255C"/>
    <w:rsid w:val="00C76DAB"/>
    <w:rsid w:val="00C90BEE"/>
    <w:rsid w:val="00C91531"/>
    <w:rsid w:val="00CB080F"/>
    <w:rsid w:val="00CB737C"/>
    <w:rsid w:val="00D16600"/>
    <w:rsid w:val="00D179C8"/>
    <w:rsid w:val="00D35E7A"/>
    <w:rsid w:val="00DB24D4"/>
    <w:rsid w:val="00DD0DB4"/>
    <w:rsid w:val="00DE44D7"/>
    <w:rsid w:val="00DF5077"/>
    <w:rsid w:val="00DF5A58"/>
    <w:rsid w:val="00E61D8F"/>
    <w:rsid w:val="00EB4B83"/>
    <w:rsid w:val="00F60F38"/>
    <w:rsid w:val="00F66E3B"/>
    <w:rsid w:val="00F9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25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D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E25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Strong"/>
    <w:uiPriority w:val="22"/>
    <w:qFormat/>
    <w:rsid w:val="00BE255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35.ru/news/986-sosh-135-na-regionalnom-etape-vserossijskoj-olimpiady-po-robototekhni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135.ru/news/1176-pervenstvo-permskogo-kraya-po-robototekhnike-20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35.ru/news/1311-yunye-tekhniki-i-izobretateli-permskogo-kraya.html" TargetMode="External"/><Relationship Id="rId11" Type="http://schemas.openxmlformats.org/officeDocument/2006/relationships/hyperlink" Target="http://school135.ru/news/797-tekhnointellekt-2016.html" TargetMode="External"/><Relationship Id="rId5" Type="http://schemas.openxmlformats.org/officeDocument/2006/relationships/hyperlink" Target="mailto:shkola135@obrazovanie.perm.ru" TargetMode="External"/><Relationship Id="rId10" Type="http://schemas.openxmlformats.org/officeDocument/2006/relationships/hyperlink" Target="http://school135.ru/news/890-nashi-itogi-okruzhnogo-molodezhnogo-robototekhnicheskogo-festivalya-robofest-ur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35.ru/news/1271-pobeda-nashikh-robototekhnikov-v-mosk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2019-02-19T14:20:00Z</dcterms:created>
  <dcterms:modified xsi:type="dcterms:W3CDTF">2019-03-30T08:33:00Z</dcterms:modified>
</cp:coreProperties>
</file>